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2.xml" ContentType="application/vnd.openxmlformats-officedocument.wordprocessingml.footer+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lineRule="auto" w:line="276" w:before="0" w:after="0"/>
        <w:ind w:firstLine="720"/>
        <w:jc w:val="both"/>
        <w:rPr>
          <w:rFonts w:ascii="Georgia" w:hAnsi="Georgia" w:eastAsia="Georgia" w:cs="Georgia"/>
          <w:sz w:val="24"/>
          <w:szCs w:val="24"/>
        </w:rPr>
      </w:pPr>
      <w:r>
        <w:rPr>
          <w:rFonts w:eastAsia="Georgia" w:cs="Georgia" w:ascii="Georgia" w:hAnsi="Georgia"/>
          <w:color w:val="3101E1"/>
          <w:sz w:val="24"/>
          <w:szCs w:val="24"/>
        </w:rPr>
        <w:t>Subhajit Ghosh | Manager, Novartis | AI Engineering | MS-Data Science | Irish Citizen</w:t>
      </w:r>
    </w:p>
    <w:p>
      <w:pPr>
        <w:pStyle w:val="Normal"/>
        <w:pBdr/>
        <w:spacing w:lineRule="auto" w:line="276" w:before="0" w:after="0"/>
        <w:ind w:firstLine="720"/>
        <w:jc w:val="both"/>
        <w:rPr>
          <w:rFonts w:ascii="Georgia" w:hAnsi="Georgia" w:eastAsia="Georgia" w:cs="Georgia"/>
          <w:sz w:val="20"/>
          <w:szCs w:val="20"/>
        </w:rPr>
      </w:pPr>
      <w:r>
        <w:rPr>
          <w:rFonts w:eastAsia="Georgia" w:cs="Georgia" w:ascii="Georgia" w:hAnsi="Georgia"/>
          <w:color w:val="000000"/>
          <w:sz w:val="20"/>
          <w:szCs w:val="20"/>
        </w:rPr>
        <w:t xml:space="preserve">0899429597  |  </w:t>
      </w:r>
      <w:r>
        <w:rPr>
          <w:rFonts w:eastAsia="Georgia" w:cs="Georgia" w:ascii="Georgia" w:hAnsi="Georgia"/>
          <w:color w:val="3F0065"/>
          <w:sz w:val="20"/>
          <w:szCs w:val="20"/>
          <w:u w:val="single"/>
        </w:rPr>
        <w:t>Subhajit-1.ghosh@novartis.com</w:t>
      </w:r>
      <w:r>
        <w:rPr>
          <w:rFonts w:eastAsia="Georgia" w:cs="Georgia" w:ascii="Georgia" w:hAnsi="Georgia"/>
          <w:color w:val="3F0065"/>
          <w:sz w:val="20"/>
          <w:szCs w:val="20"/>
        </w:rPr>
        <w:t xml:space="preserve">  </w:t>
      </w:r>
      <w:r>
        <w:rPr>
          <w:rFonts w:eastAsia="Georgia" w:cs="Georgia" w:ascii="Georgia" w:hAnsi="Georgia"/>
          <w:color w:val="000000"/>
          <w:sz w:val="20"/>
          <w:szCs w:val="20"/>
        </w:rPr>
        <w:t xml:space="preserve">|  </w:t>
      </w:r>
      <w:hyperlink r:id="rId2">
        <w:r>
          <w:rPr>
            <w:rFonts w:eastAsia="Georgia" w:cs="Georgia" w:ascii="Georgia" w:hAnsi="Georgia"/>
            <w:color w:val="000000"/>
            <w:sz w:val="20"/>
            <w:szCs w:val="20"/>
            <w:u w:val="single"/>
          </w:rPr>
          <w:t>LinkedIn Profile Link</w:t>
        </w:r>
      </w:hyperlink>
      <w:r>
        <w:rPr>
          <w:rFonts w:eastAsia="Georgia" w:cs="Georgia" w:ascii="Georgia" w:hAnsi="Georgia"/>
          <w:sz w:val="20"/>
          <w:szCs w:val="20"/>
        </w:rPr>
        <w:t xml:space="preserve"> | </w:t>
      </w:r>
      <w:hyperlink r:id="rId3">
        <w:r>
          <w:rPr>
            <w:rStyle w:val="InternetLink"/>
            <w:rFonts w:eastAsia="Georgia" w:cs="Georgia" w:ascii="Georgia" w:hAnsi="Georgia"/>
            <w:color w:val="3F0065"/>
            <w:sz w:val="20"/>
            <w:szCs w:val="20"/>
            <w:u w:val="single"/>
          </w:rPr>
          <w:t>Portfolio Link</w:t>
        </w:r>
      </w:hyperlink>
    </w:p>
    <w:p>
      <w:pPr>
        <w:pStyle w:val="Normal"/>
        <w:pBdr/>
        <w:spacing w:lineRule="auto" w:line="276" w:before="0" w:after="0"/>
        <w:jc w:val="both"/>
        <w:rPr>
          <w:rFonts w:ascii="Georgia" w:hAnsi="Georgia" w:eastAsia="Georgia" w:cs="Georgia"/>
          <w:color w:val="000000"/>
          <w:sz w:val="20"/>
          <w:szCs w:val="20"/>
        </w:rPr>
      </w:pPr>
      <w:r>
        <w:rPr>
          <w:rFonts w:eastAsia="Georgia" w:cs="Georgia" w:ascii="Georgia" w:hAnsi="Georgia"/>
          <w:color w:val="000000"/>
          <w:sz w:val="20"/>
          <w:szCs w:val="20"/>
        </w:rPr>
      </w:r>
    </w:p>
    <w:p>
      <w:pPr>
        <w:pStyle w:val="Normal"/>
        <w:pBdr/>
        <w:spacing w:lineRule="auto" w:line="276" w:before="0" w:after="0"/>
        <w:jc w:val="both"/>
        <w:rPr>
          <w:rFonts w:ascii="Georgia" w:hAnsi="Georgia" w:eastAsia="Georgia" w:cs="Georgia"/>
          <w:sz w:val="20"/>
          <w:szCs w:val="20"/>
        </w:rPr>
      </w:pPr>
      <w:r>
        <w:rPr>
          <w:rFonts w:eastAsia="Georgia" w:cs="Georgia" w:ascii="Georgia" w:hAnsi="Georgia"/>
          <w:color w:val="3101E1"/>
          <w:sz w:val="20"/>
          <w:szCs w:val="20"/>
        </w:rPr>
        <w:t>Summary:</w:t>
      </w:r>
    </w:p>
    <w:p>
      <w:pPr>
        <w:pStyle w:val="Normal"/>
        <w:pBdr/>
        <w:tabs>
          <w:tab w:val="clear" w:pos="720"/>
          <w:tab w:val="left" w:pos="0" w:leader="none"/>
        </w:tabs>
        <w:spacing w:lineRule="auto" w:line="276" w:before="0" w:after="0"/>
        <w:rPr>
          <w:rFonts w:ascii="Georgia" w:hAnsi="Georgia" w:eastAsia="Georgia" w:cs="Georgia"/>
          <w:sz w:val="16"/>
          <w:szCs w:val="16"/>
        </w:rPr>
      </w:pPr>
      <w:r>
        <w:rPr>
          <w:rFonts w:eastAsia="Georgia" w:cs="Georgia" w:ascii="Georgia" w:hAnsi="Georgia"/>
          <w:color w:val="000000"/>
          <w:sz w:val="16"/>
          <w:szCs w:val="16"/>
        </w:rPr>
        <w:t>I am a strategic and results-oriented leader with 14 years of experience in enterprise solution architecture, end-to-end product development, automation, and AI engineering. Proven ability to lead cross-functional teams in designing and deploying complex, scalable systems that integrate advanced AI/ML capabilities to solve critical business challenges. Currently a Manager at Novartis, adept at translating complex business requirements into robust technical solutions and mentoring teams to drive innovation and efficiency. I possess a master’s degree in data science.</w:t>
      </w:r>
    </w:p>
    <w:p>
      <w:pPr>
        <w:pStyle w:val="Heading3"/>
        <w:keepNext w:val="false"/>
        <w:keepLines w:val="false"/>
        <w:tabs>
          <w:tab w:val="clear" w:pos="720"/>
          <w:tab w:val="left" w:pos="0" w:leader="none"/>
        </w:tabs>
        <w:rPr>
          <w:rFonts w:ascii="Georgia" w:hAnsi="Georgia" w:eastAsia="Georgia" w:cs="Georgia"/>
          <w:b w:val="false"/>
          <w:b w:val="false"/>
          <w:color w:val="3101E1"/>
          <w:sz w:val="20"/>
          <w:szCs w:val="20"/>
        </w:rPr>
      </w:pPr>
      <w:bookmarkStart w:id="0" w:name="_heading=h.9bc96ioh6ta4"/>
      <w:bookmarkEnd w:id="0"/>
      <w:r>
        <w:rPr>
          <w:rFonts w:eastAsia="Georgia" w:cs="Georgia" w:ascii="Georgia" w:hAnsi="Georgia"/>
          <w:b w:val="false"/>
          <w:color w:val="3101E1"/>
          <w:sz w:val="20"/>
          <w:szCs w:val="20"/>
        </w:rPr>
        <w:t>Core Competencies:</w:t>
      </w:r>
    </w:p>
    <w:tbl>
      <w:tblPr>
        <w:tblStyle w:val="a"/>
        <w:tblW w:w="10440" w:type="dxa"/>
        <w:jc w:val="left"/>
        <w:tblInd w:w="-6" w:type="dxa"/>
        <w:tblLayout w:type="fixed"/>
        <w:tblCellMar>
          <w:top w:w="0" w:type="dxa"/>
          <w:left w:w="108" w:type="dxa"/>
          <w:bottom w:w="0" w:type="dxa"/>
          <w:right w:w="108" w:type="dxa"/>
        </w:tblCellMar>
        <w:tblLook w:firstRow="0" w:noVBand="1" w:lastRow="0" w:firstColumn="0" w:lastColumn="0" w:noHBand="1" w:val="0600"/>
      </w:tblPr>
      <w:tblGrid>
        <w:gridCol w:w="3152"/>
        <w:gridCol w:w="2074"/>
        <w:gridCol w:w="2333"/>
        <w:gridCol w:w="2880"/>
      </w:tblGrid>
      <w:tr>
        <w:trPr>
          <w:trHeight w:val="720" w:hRule="atLeast"/>
        </w:trPr>
        <w:tc>
          <w:tcPr>
            <w:tcW w:w="3152" w:type="dxa"/>
            <w:tcBorders>
              <w:top w:val="single" w:sz="6" w:space="0" w:color="009353"/>
              <w:left w:val="single" w:sz="6" w:space="0" w:color="009353"/>
            </w:tcBorders>
            <w:shd w:color="auto" w:fill="729FCF" w:val="clear"/>
          </w:tcPr>
          <w:p>
            <w:pPr>
              <w:pStyle w:val="Normal"/>
              <w:widowControl w:val="false"/>
              <w:pBdr/>
              <w:spacing w:before="114" w:after="297"/>
              <w:jc w:val="center"/>
              <w:rPr>
                <w:rFonts w:ascii="Georgia" w:hAnsi="Georgia" w:eastAsia="Georgia" w:cs="Georgia"/>
                <w:b/>
                <w:b/>
                <w:color w:val="FFFFFF"/>
                <w:sz w:val="16"/>
                <w:szCs w:val="16"/>
              </w:rPr>
            </w:pPr>
            <w:r>
              <w:rPr>
                <w:rFonts w:eastAsia="Georgia" w:cs="Georgia" w:ascii="Georgia" w:hAnsi="Georgia"/>
                <w:b/>
                <w:color w:val="FFFFFF"/>
                <w:sz w:val="16"/>
                <w:szCs w:val="16"/>
              </w:rPr>
              <w:t>Solution &amp; Enterprise Architecture</w:t>
            </w:r>
          </w:p>
        </w:tc>
        <w:tc>
          <w:tcPr>
            <w:tcW w:w="2074" w:type="dxa"/>
            <w:tcBorders>
              <w:top w:val="single" w:sz="6" w:space="0" w:color="009353"/>
            </w:tcBorders>
            <w:shd w:color="auto" w:fill="729FCF" w:val="clear"/>
          </w:tcPr>
          <w:p>
            <w:pPr>
              <w:pStyle w:val="Normal"/>
              <w:widowControl w:val="false"/>
              <w:pBdr/>
              <w:spacing w:before="114" w:after="297"/>
              <w:jc w:val="center"/>
              <w:rPr>
                <w:rFonts w:ascii="Georgia" w:hAnsi="Georgia" w:eastAsia="Georgia" w:cs="Georgia"/>
                <w:b/>
                <w:b/>
                <w:color w:val="FFFFFF"/>
                <w:sz w:val="16"/>
                <w:szCs w:val="16"/>
              </w:rPr>
            </w:pPr>
            <w:r>
              <w:rPr>
                <w:rFonts w:eastAsia="Georgia" w:cs="Georgia" w:ascii="Georgia" w:hAnsi="Georgia"/>
                <w:b/>
                <w:color w:val="FFFFFF"/>
                <w:sz w:val="16"/>
                <w:szCs w:val="16"/>
              </w:rPr>
              <w:t>Data &amp; Product Management</w:t>
            </w:r>
          </w:p>
        </w:tc>
        <w:tc>
          <w:tcPr>
            <w:tcW w:w="2333" w:type="dxa"/>
            <w:tcBorders>
              <w:top w:val="single" w:sz="6" w:space="0" w:color="009353"/>
            </w:tcBorders>
            <w:shd w:color="auto" w:fill="729FCF" w:val="clear"/>
          </w:tcPr>
          <w:p>
            <w:pPr>
              <w:pStyle w:val="Normal"/>
              <w:widowControl w:val="false"/>
              <w:pBdr/>
              <w:spacing w:before="114" w:after="297"/>
              <w:jc w:val="center"/>
              <w:rPr>
                <w:rFonts w:ascii="Georgia" w:hAnsi="Georgia" w:eastAsia="Georgia" w:cs="Georgia"/>
                <w:b/>
                <w:b/>
                <w:color w:val="FFFFFF"/>
                <w:sz w:val="16"/>
                <w:szCs w:val="16"/>
              </w:rPr>
            </w:pPr>
            <w:r>
              <w:rPr>
                <w:rFonts w:eastAsia="Georgia" w:cs="Georgia" w:ascii="Georgia" w:hAnsi="Georgia"/>
                <w:b/>
                <w:color w:val="FFFFFF"/>
                <w:sz w:val="16"/>
                <w:szCs w:val="16"/>
              </w:rPr>
              <w:t>AI/ML &amp; Data Science</w:t>
            </w:r>
          </w:p>
        </w:tc>
        <w:tc>
          <w:tcPr>
            <w:tcW w:w="2880" w:type="dxa"/>
            <w:tcBorders>
              <w:top w:val="single" w:sz="6" w:space="0" w:color="009353"/>
              <w:right w:val="single" w:sz="6" w:space="0" w:color="009353"/>
            </w:tcBorders>
            <w:shd w:color="auto" w:fill="729FCF" w:val="clear"/>
          </w:tcPr>
          <w:p>
            <w:pPr>
              <w:pStyle w:val="Normal"/>
              <w:widowControl w:val="false"/>
              <w:pBdr/>
              <w:spacing w:before="114" w:after="297"/>
              <w:jc w:val="center"/>
              <w:rPr>
                <w:rFonts w:ascii="Georgia" w:hAnsi="Georgia" w:eastAsia="Georgia" w:cs="Georgia"/>
                <w:b/>
                <w:b/>
                <w:color w:val="FFFFFF"/>
                <w:sz w:val="16"/>
                <w:szCs w:val="16"/>
              </w:rPr>
            </w:pPr>
            <w:r>
              <w:rPr>
                <w:rFonts w:eastAsia="Georgia" w:cs="Georgia" w:ascii="Georgia" w:hAnsi="Georgia"/>
                <w:b/>
                <w:color w:val="FFFFFF"/>
                <w:sz w:val="16"/>
                <w:szCs w:val="16"/>
              </w:rPr>
              <w:t>Leadership &amp; Strategy</w:t>
            </w:r>
          </w:p>
        </w:tc>
      </w:tr>
      <w:tr>
        <w:trPr>
          <w:trHeight w:val="545" w:hRule="atLeast"/>
        </w:trPr>
        <w:tc>
          <w:tcPr>
            <w:tcW w:w="3152" w:type="dxa"/>
            <w:tcBorders>
              <w:left w:val="single" w:sz="6" w:space="0" w:color="009353"/>
            </w:tcBorders>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System Architecture Design</w:t>
            </w:r>
          </w:p>
        </w:tc>
        <w:tc>
          <w:tcPr>
            <w:tcW w:w="2074" w:type="dxa"/>
            <w:tcBorders/>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Prototyping &amp; End-to-End Application Dev</w:t>
            </w:r>
          </w:p>
        </w:tc>
        <w:tc>
          <w:tcPr>
            <w:tcW w:w="2333" w:type="dxa"/>
            <w:tcBorders/>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Generative AI Workflows</w:t>
            </w:r>
          </w:p>
        </w:tc>
        <w:tc>
          <w:tcPr>
            <w:tcW w:w="2880" w:type="dxa"/>
            <w:tcBorders>
              <w:right w:val="single" w:sz="6" w:space="0" w:color="009353"/>
            </w:tcBorders>
          </w:tcPr>
          <w:p>
            <w:pPr>
              <w:pStyle w:val="Normal"/>
              <w:widowControl w:val="false"/>
              <w:pBdr/>
              <w:tabs>
                <w:tab w:val="clear" w:pos="720"/>
                <w:tab w:val="left" w:pos="0" w:leader="none"/>
              </w:tabs>
              <w:spacing w:before="69" w:after="69"/>
              <w:jc w:val="center"/>
              <w:rPr>
                <w:rFonts w:ascii="Georgia" w:hAnsi="Georgia" w:eastAsia="Georgia" w:cs="Georgia"/>
                <w:color w:val="000000"/>
                <w:sz w:val="16"/>
                <w:szCs w:val="16"/>
              </w:rPr>
            </w:pPr>
            <w:r>
              <w:rPr>
                <w:rFonts w:eastAsia="Georgia" w:cs="Georgia" w:ascii="Georgia" w:hAnsi="Georgia"/>
                <w:color w:val="000000"/>
                <w:sz w:val="16"/>
                <w:szCs w:val="16"/>
              </w:rPr>
              <w:t>Technical Leadership</w:t>
            </w:r>
          </w:p>
        </w:tc>
      </w:tr>
      <w:tr>
        <w:trPr>
          <w:trHeight w:val="710" w:hRule="atLeast"/>
        </w:trPr>
        <w:tc>
          <w:tcPr>
            <w:tcW w:w="3152" w:type="dxa"/>
            <w:tcBorders>
              <w:left w:val="single" w:sz="6" w:space="0" w:color="009353"/>
            </w:tcBorders>
            <w:shd w:color="auto" w:fill="DDDDDD" w:val="clear"/>
          </w:tcPr>
          <w:p>
            <w:pPr>
              <w:pStyle w:val="Normal"/>
              <w:widowControl w:val="false"/>
              <w:pBdr/>
              <w:tabs>
                <w:tab w:val="clear" w:pos="720"/>
                <w:tab w:val="left" w:pos="0" w:leader="none"/>
              </w:tabs>
              <w:spacing w:before="114" w:after="114"/>
              <w:ind w:left="360" w:hanging="0"/>
              <w:jc w:val="center"/>
              <w:rPr>
                <w:rFonts w:ascii="Georgia" w:hAnsi="Georgia" w:eastAsia="Georgia" w:cs="Georgia"/>
                <w:color w:val="000000"/>
                <w:sz w:val="16"/>
                <w:szCs w:val="16"/>
              </w:rPr>
            </w:pPr>
            <w:r>
              <w:rPr>
                <w:rFonts w:eastAsia="Georgia" w:cs="Georgia" w:ascii="Georgia" w:hAnsi="Georgia"/>
                <w:color w:val="000000"/>
                <w:sz w:val="16"/>
                <w:szCs w:val="16"/>
              </w:rPr>
              <w:t>Microservices Architecture</w:t>
            </w:r>
          </w:p>
        </w:tc>
        <w:tc>
          <w:tcPr>
            <w:tcW w:w="2074" w:type="dxa"/>
            <w:tcBorders/>
            <w:shd w:color="auto" w:fill="DDDDDD" w:val="clear"/>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Data Pipeline Development</w:t>
            </w:r>
          </w:p>
        </w:tc>
        <w:tc>
          <w:tcPr>
            <w:tcW w:w="2333" w:type="dxa"/>
            <w:tcBorders/>
            <w:shd w:color="auto" w:fill="DDDDDD" w:val="clear"/>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Large Language Models (LLMs), AI Agent</w:t>
            </w:r>
          </w:p>
        </w:tc>
        <w:tc>
          <w:tcPr>
            <w:tcW w:w="2880" w:type="dxa"/>
            <w:tcBorders>
              <w:right w:val="single" w:sz="6" w:space="0" w:color="009353"/>
            </w:tcBorders>
            <w:shd w:color="auto" w:fill="DDDDDD" w:val="clear"/>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Cross-Functional Collaboration</w:t>
            </w:r>
          </w:p>
        </w:tc>
      </w:tr>
      <w:tr>
        <w:trPr>
          <w:trHeight w:val="777" w:hRule="atLeast"/>
        </w:trPr>
        <w:tc>
          <w:tcPr>
            <w:tcW w:w="3152" w:type="dxa"/>
            <w:tcBorders>
              <w:left w:val="single" w:sz="6" w:space="0" w:color="009353"/>
            </w:tcBorders>
          </w:tcPr>
          <w:p>
            <w:pPr>
              <w:pStyle w:val="Normal"/>
              <w:widowControl w:val="false"/>
              <w:pBdr/>
              <w:tabs>
                <w:tab w:val="clear" w:pos="720"/>
                <w:tab w:val="left" w:pos="0" w:leader="none"/>
              </w:tabs>
              <w:spacing w:before="114" w:after="114"/>
              <w:ind w:left="360" w:hanging="0"/>
              <w:jc w:val="center"/>
              <w:rPr>
                <w:rFonts w:ascii="Georgia" w:hAnsi="Georgia" w:eastAsia="Georgia" w:cs="Georgia"/>
                <w:color w:val="000000"/>
                <w:sz w:val="16"/>
                <w:szCs w:val="16"/>
              </w:rPr>
            </w:pPr>
            <w:r>
              <w:rPr>
                <w:rFonts w:eastAsia="Georgia" w:cs="Georgia" w:ascii="Georgia" w:hAnsi="Georgia"/>
                <w:color w:val="000000"/>
                <w:sz w:val="16"/>
                <w:szCs w:val="16"/>
              </w:rPr>
              <w:t>Scalability &amp; Performance Opt.</w:t>
            </w:r>
          </w:p>
        </w:tc>
        <w:tc>
          <w:tcPr>
            <w:tcW w:w="2074" w:type="dxa"/>
            <w:tcBorders/>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Python, C#, JS, SQL</w:t>
            </w:r>
          </w:p>
        </w:tc>
        <w:tc>
          <w:tcPr>
            <w:tcW w:w="2333" w:type="dxa"/>
            <w:tcBorders/>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Predictive &amp; Statistical Modeling</w:t>
            </w:r>
          </w:p>
        </w:tc>
        <w:tc>
          <w:tcPr>
            <w:tcW w:w="2880" w:type="dxa"/>
            <w:tcBorders>
              <w:right w:val="single" w:sz="6" w:space="0" w:color="009353"/>
            </w:tcBorders>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Stakeholder Engagement</w:t>
            </w:r>
          </w:p>
        </w:tc>
      </w:tr>
      <w:tr>
        <w:trPr>
          <w:trHeight w:val="769" w:hRule="atLeast"/>
        </w:trPr>
        <w:tc>
          <w:tcPr>
            <w:tcW w:w="3152" w:type="dxa"/>
            <w:tcBorders>
              <w:left w:val="single" w:sz="6" w:space="0" w:color="009353"/>
            </w:tcBorders>
            <w:shd w:color="auto" w:fill="DDDDDD" w:val="clear"/>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Integration Patterns</w:t>
            </w:r>
          </w:p>
        </w:tc>
        <w:tc>
          <w:tcPr>
            <w:tcW w:w="2074" w:type="dxa"/>
            <w:tcBorders/>
            <w:shd w:color="auto" w:fill="DDDDDD" w:val="clear"/>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Data Platforms, ETL, Power BI</w:t>
            </w:r>
          </w:p>
        </w:tc>
        <w:tc>
          <w:tcPr>
            <w:tcW w:w="2333" w:type="dxa"/>
            <w:tcBorders/>
            <w:shd w:color="auto" w:fill="DDDDDD" w:val="clear"/>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Machine Learning (PyTorch, Scikit)</w:t>
            </w:r>
          </w:p>
        </w:tc>
        <w:tc>
          <w:tcPr>
            <w:tcW w:w="2880" w:type="dxa"/>
            <w:tcBorders>
              <w:right w:val="single" w:sz="6" w:space="0" w:color="009353"/>
            </w:tcBorders>
            <w:shd w:color="auto" w:fill="DDDDDD" w:val="clear"/>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Agile Methodologies (Scrum)</w:t>
            </w:r>
          </w:p>
        </w:tc>
      </w:tr>
      <w:tr>
        <w:trPr>
          <w:trHeight w:val="644" w:hRule="atLeast"/>
        </w:trPr>
        <w:tc>
          <w:tcPr>
            <w:tcW w:w="3152" w:type="dxa"/>
            <w:tcBorders>
              <w:left w:val="single" w:sz="6" w:space="0" w:color="009353"/>
              <w:bottom w:val="single" w:sz="6" w:space="0" w:color="009353"/>
            </w:tcBorders>
            <w:shd w:color="auto" w:fill="FFFFFF" w:val="clear"/>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Technology Strategy &amp; Road mapping</w:t>
            </w:r>
          </w:p>
        </w:tc>
        <w:tc>
          <w:tcPr>
            <w:tcW w:w="2074" w:type="dxa"/>
            <w:tcBorders>
              <w:bottom w:val="single" w:sz="6" w:space="0" w:color="009353"/>
            </w:tcBorders>
            <w:shd w:color="auto" w:fill="FFFFFF" w:val="clear"/>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RESTful APIs &amp; Distributed Systems</w:t>
            </w:r>
          </w:p>
        </w:tc>
        <w:tc>
          <w:tcPr>
            <w:tcW w:w="2333" w:type="dxa"/>
            <w:tcBorders>
              <w:bottom w:val="single" w:sz="6" w:space="0" w:color="009353"/>
            </w:tcBorders>
            <w:shd w:color="auto" w:fill="FFFFFF" w:val="clear"/>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AI-Driven Automation</w:t>
            </w:r>
          </w:p>
        </w:tc>
        <w:tc>
          <w:tcPr>
            <w:tcW w:w="2880" w:type="dxa"/>
            <w:tcBorders>
              <w:bottom w:val="single" w:sz="6" w:space="0" w:color="009353"/>
              <w:right w:val="single" w:sz="6" w:space="0" w:color="009353"/>
            </w:tcBorders>
            <w:shd w:color="auto" w:fill="FFFFFF" w:val="clear"/>
          </w:tcPr>
          <w:p>
            <w:pPr>
              <w:pStyle w:val="Normal"/>
              <w:widowControl w:val="false"/>
              <w:pBdr/>
              <w:tabs>
                <w:tab w:val="clear" w:pos="720"/>
                <w:tab w:val="left" w:pos="0" w:leader="none"/>
              </w:tabs>
              <w:spacing w:before="126" w:after="126"/>
              <w:jc w:val="center"/>
              <w:rPr>
                <w:rFonts w:ascii="Georgia" w:hAnsi="Georgia" w:eastAsia="Georgia" w:cs="Georgia"/>
                <w:color w:val="000000"/>
                <w:sz w:val="16"/>
                <w:szCs w:val="16"/>
              </w:rPr>
            </w:pPr>
            <w:r>
              <w:rPr>
                <w:rFonts w:eastAsia="Georgia" w:cs="Georgia" w:ascii="Georgia" w:hAnsi="Georgia"/>
                <w:color w:val="000000"/>
                <w:sz w:val="16"/>
                <w:szCs w:val="16"/>
              </w:rPr>
              <w:t xml:space="preserve">Team Mentoring &amp; Development </w:t>
            </w:r>
          </w:p>
        </w:tc>
      </w:tr>
    </w:tbl>
    <w:p>
      <w:pPr>
        <w:sectPr>
          <w:footerReference w:type="default" r:id="rId4"/>
          <w:footerReference w:type="first" r:id="rId5"/>
          <w:type w:val="nextPage"/>
          <w:pgSz w:w="11906" w:h="16838"/>
          <w:pgMar w:left="720" w:right="720" w:header="0" w:top="720" w:footer="720" w:bottom="777" w:gutter="0"/>
          <w:pgBorders w:display="allPages" w:offsetFrom="text">
            <w:top w:val="single" w:sz="4" w:space="12" w:color="000000"/>
            <w:left w:val="single" w:sz="4" w:space="12" w:color="000000"/>
            <w:bottom w:val="single" w:sz="4" w:space="12" w:color="000000"/>
            <w:right w:val="single" w:sz="4" w:space="12" w:color="000000"/>
          </w:pgBorders>
          <w:pgNumType w:start="1" w:fmt="decimal"/>
          <w:formProt w:val="false"/>
          <w:titlePg/>
          <w:textDirection w:val="lrTb"/>
          <w:docGrid w:type="default" w:linePitch="100" w:charSpace="4096"/>
        </w:sectPr>
      </w:pPr>
    </w:p>
    <w:p>
      <w:pPr>
        <w:pStyle w:val="Heading1"/>
        <w:rPr>
          <w:rFonts w:ascii="Georgia" w:hAnsi="Georgia" w:eastAsia="Georgia" w:cs="Georgia"/>
          <w:sz w:val="20"/>
          <w:szCs w:val="20"/>
        </w:rPr>
      </w:pPr>
      <w:r>
        <w:rPr>
          <w:rFonts w:eastAsia="Georgia" w:cs="Georgia" w:ascii="Georgia" w:hAnsi="Georgia"/>
          <w:b w:val="false"/>
          <w:color w:val="3101E1"/>
          <w:sz w:val="20"/>
          <w:szCs w:val="20"/>
        </w:rPr>
        <w:t>Industry Experience:</w:t>
      </w:r>
    </w:p>
    <w:p>
      <w:pPr>
        <w:pStyle w:val="Heading2"/>
        <w:spacing w:lineRule="auto" w:line="276" w:before="58" w:after="0"/>
        <w:rPr>
          <w:rFonts w:ascii="Georgia" w:hAnsi="Georgia" w:eastAsia="Georgia" w:cs="Georgia"/>
          <w:sz w:val="20"/>
          <w:szCs w:val="20"/>
        </w:rPr>
      </w:pPr>
      <w:r>
        <w:rPr>
          <w:rFonts w:eastAsia="Georgia" w:cs="Georgia" w:ascii="Georgia" w:hAnsi="Georgia"/>
          <w:b w:val="false"/>
          <w:color w:val="3101E1"/>
          <w:sz w:val="20"/>
          <w:szCs w:val="20"/>
        </w:rPr>
        <w:t>NOVARTIS | MANAGER | OCT 2021 – CURRENT</w:t>
      </w:r>
    </w:p>
    <w:p>
      <w:pPr>
        <w:pStyle w:val="Normal"/>
        <w:pBdr>
          <w:top w:val="single" w:sz="4" w:space="1" w:color="000000"/>
          <w:left w:val="single" w:sz="4" w:space="4" w:color="000000"/>
          <w:bottom w:val="single" w:sz="4" w:space="1" w:color="000000"/>
          <w:right w:val="single" w:sz="4" w:space="4" w:color="000000"/>
        </w:pBdr>
        <w:rPr>
          <w:rFonts w:ascii="Georgia" w:hAnsi="Georgia" w:eastAsia="Georgia" w:cs="Georgia"/>
          <w:color w:val="000000"/>
          <w:sz w:val="18"/>
          <w:szCs w:val="18"/>
        </w:rPr>
      </w:pPr>
      <w:r>
        <w:rPr>
          <w:rFonts w:eastAsia="Georgia" w:cs="Georgia" w:ascii="Georgia" w:hAnsi="Georgia"/>
          <w:color w:val="000000"/>
          <w:sz w:val="18"/>
          <w:szCs w:val="18"/>
        </w:rPr>
        <w:t>As a Manager within Novartis, I lead teams in architecting and delivering high-impact data and AI solutions that align with strategic business objectives.</w:t>
      </w:r>
    </w:p>
    <w:p>
      <w:pPr>
        <w:pStyle w:val="Normal"/>
        <w:pBdr/>
        <w:rPr>
          <w:rFonts w:ascii="Georgia" w:hAnsi="Georgia" w:eastAsia="Georgia" w:cs="Georgia"/>
          <w:b/>
          <w:b/>
          <w:color w:val="000000"/>
          <w:sz w:val="18"/>
          <w:szCs w:val="18"/>
        </w:rPr>
      </w:pPr>
      <w:r>
        <w:rPr>
          <w:rFonts w:eastAsia="Georgia" w:cs="Georgia" w:ascii="Georgia" w:hAnsi="Georgia"/>
          <w:b/>
          <w:color w:val="000000"/>
          <w:sz w:val="18"/>
          <w:szCs w:val="18"/>
        </w:rPr>
        <w:t>Prototyping &amp; End-to-End Product Building:</w:t>
      </w:r>
    </w:p>
    <w:p>
      <w:pPr>
        <w:pStyle w:val="Normal"/>
        <w:numPr>
          <w:ilvl w:val="0"/>
          <w:numId w:val="1"/>
        </w:numPr>
        <w:pBdr/>
        <w:spacing w:before="240" w:after="0"/>
        <w:rPr>
          <w:rFonts w:ascii="Georgia" w:hAnsi="Georgia" w:eastAsia="Georgia" w:cs="Georgia"/>
          <w:color w:val="000000"/>
          <w:sz w:val="16"/>
          <w:szCs w:val="16"/>
        </w:rPr>
      </w:pPr>
      <w:r>
        <w:rPr>
          <w:rFonts w:eastAsia="Georgia" w:cs="Georgia" w:ascii="Georgia" w:hAnsi="Georgia"/>
          <w:color w:val="000000"/>
          <w:sz w:val="16"/>
          <w:szCs w:val="16"/>
        </w:rPr>
        <w:t>Architected and led the development of centralized Knowledge Management platforms for innovative medicines, designing microservice-based systems to ensure scalability and performance. This initiative aligns with the principles of creating comprehensive solution blueprints for enterprise environments. The platforms are used by thousands of Novartis employees daily. [</w:t>
      </w:r>
      <w:hyperlink r:id="rId6">
        <w:r>
          <w:rPr>
            <w:rFonts w:eastAsia="Georgia" w:cs="Georgia" w:ascii="Georgia" w:hAnsi="Georgia"/>
            <w:color w:val="2A7B89"/>
            <w:sz w:val="16"/>
            <w:szCs w:val="16"/>
            <w:u w:val="single"/>
          </w:rPr>
          <w:t>go/NKCPortal-Metric</w:t>
        </w:r>
      </w:hyperlink>
      <w:r>
        <w:rPr>
          <w:rFonts w:eastAsia="Georgia" w:cs="Georgia" w:ascii="Georgia" w:hAnsi="Georgia"/>
          <w:color w:val="000000"/>
          <w:sz w:val="16"/>
          <w:szCs w:val="16"/>
        </w:rPr>
        <w:t>]</w:t>
      </w:r>
    </w:p>
    <w:p>
      <w:pPr>
        <w:pStyle w:val="Normal"/>
        <w:numPr>
          <w:ilvl w:val="0"/>
          <w:numId w:val="1"/>
        </w:numPr>
        <w:pBdr/>
        <w:spacing w:before="240" w:after="0"/>
        <w:rPr>
          <w:rFonts w:ascii="Georgia" w:hAnsi="Georgia" w:eastAsia="Georgia" w:cs="Georgia"/>
          <w:color w:val="000000"/>
          <w:sz w:val="16"/>
          <w:szCs w:val="16"/>
        </w:rPr>
      </w:pPr>
      <w:r>
        <w:rPr>
          <w:rFonts w:eastAsia="Georgia" w:cs="Georgia" w:ascii="Georgia" w:hAnsi="Georgia"/>
          <w:color w:val="000000"/>
          <w:sz w:val="16"/>
          <w:szCs w:val="16"/>
        </w:rPr>
        <w:t>Achieved a 50% performance enhancement through strategic optimization, system redesign, and cross-team management, demonstrating a focus on creating efficient, enterprise-scale systems.</w:t>
      </w:r>
    </w:p>
    <w:p>
      <w:pPr>
        <w:pStyle w:val="Normal"/>
        <w:numPr>
          <w:ilvl w:val="0"/>
          <w:numId w:val="1"/>
        </w:numPr>
        <w:pBdr/>
        <w:spacing w:before="240" w:after="0"/>
        <w:rPr>
          <w:rFonts w:ascii="Georgia" w:hAnsi="Georgia" w:eastAsia="Georgia" w:cs="Georgia"/>
          <w:color w:val="000000"/>
          <w:sz w:val="16"/>
          <w:szCs w:val="16"/>
        </w:rPr>
      </w:pPr>
      <w:r>
        <w:rPr>
          <w:rFonts w:eastAsia="Georgia" w:cs="Georgia" w:ascii="Georgia" w:hAnsi="Georgia"/>
          <w:color w:val="000000"/>
          <w:sz w:val="16"/>
          <w:szCs w:val="16"/>
        </w:rPr>
        <w:t>End-to-end development of a molecule project to validate the chemical naming process. [</w:t>
      </w:r>
      <w:hyperlink r:id="rId7">
        <w:r>
          <w:rPr>
            <w:rFonts w:eastAsia="Georgia" w:cs="Georgia" w:ascii="Georgia" w:hAnsi="Georgia"/>
            <w:color w:val="2A7B89"/>
            <w:sz w:val="16"/>
            <w:szCs w:val="16"/>
            <w:u w:val="single"/>
          </w:rPr>
          <w:t>go/chemicalname</w:t>
        </w:r>
      </w:hyperlink>
      <w:r>
        <w:rPr>
          <w:rFonts w:eastAsia="Georgia" w:cs="Georgia" w:ascii="Georgia" w:hAnsi="Georgia"/>
          <w:color w:val="000000"/>
          <w:sz w:val="16"/>
          <w:szCs w:val="16"/>
        </w:rPr>
        <w:t>]</w:t>
      </w:r>
    </w:p>
    <w:p>
      <w:pPr>
        <w:pStyle w:val="Normal"/>
        <w:pBdr/>
        <w:spacing w:before="240" w:after="0"/>
        <w:ind w:left="720" w:hanging="0"/>
        <w:rPr>
          <w:rFonts w:ascii="Georgia" w:hAnsi="Georgia" w:eastAsia="Georgia" w:cs="Georgia"/>
          <w:color w:val="000000"/>
          <w:sz w:val="18"/>
          <w:szCs w:val="18"/>
        </w:rPr>
      </w:pPr>
      <w:r>
        <w:rPr>
          <w:rFonts w:eastAsia="Georgia" w:cs="Georgia" w:ascii="Georgia" w:hAnsi="Georgia"/>
          <w:color w:val="000000"/>
          <w:sz w:val="18"/>
          <w:szCs w:val="18"/>
        </w:rPr>
      </w:r>
    </w:p>
    <w:p>
      <w:pPr>
        <w:pStyle w:val="Normal"/>
        <w:pBdr/>
        <w:rPr>
          <w:rFonts w:ascii="Georgia" w:hAnsi="Georgia" w:eastAsia="Georgia" w:cs="Georgia"/>
          <w:b/>
          <w:b/>
          <w:color w:val="000000"/>
          <w:sz w:val="18"/>
          <w:szCs w:val="18"/>
        </w:rPr>
      </w:pPr>
      <w:r>
        <w:rPr>
          <w:rFonts w:eastAsia="Georgia" w:cs="Georgia" w:ascii="Georgia" w:hAnsi="Georgia"/>
          <w:b/>
          <w:color w:val="000000"/>
          <w:sz w:val="18"/>
          <w:szCs w:val="18"/>
        </w:rPr>
        <w:t>Business &amp; Technical Leadership:</w:t>
      </w:r>
    </w:p>
    <w:p>
      <w:pPr>
        <w:pStyle w:val="Normal"/>
        <w:numPr>
          <w:ilvl w:val="0"/>
          <w:numId w:val="1"/>
        </w:numPr>
        <w:pBdr/>
        <w:spacing w:before="240" w:after="0"/>
        <w:rPr>
          <w:rFonts w:ascii="Georgia" w:hAnsi="Georgia" w:eastAsia="Georgia" w:cs="Georgia"/>
          <w:color w:val="000000"/>
          <w:sz w:val="16"/>
          <w:szCs w:val="16"/>
        </w:rPr>
      </w:pPr>
      <w:r>
        <w:rPr>
          <w:rFonts w:eastAsia="Georgia" w:cs="Georgia" w:ascii="Georgia" w:hAnsi="Georgia"/>
          <w:color w:val="000000"/>
          <w:sz w:val="16"/>
          <w:szCs w:val="16"/>
        </w:rPr>
        <w:t>I serve as the primary owner of the NKC enterprise and Opt-in solutions, providing ongoing guidance and mentorship to NKC internal team members, including senior technical and business managers. I regularly deliver tailored business and technical solutions and proactively resolve critical challenges reported by the team. [</w:t>
      </w:r>
      <w:hyperlink r:id="rId8">
        <w:r>
          <w:rPr>
            <w:rFonts w:eastAsia="Georgia" w:cs="Georgia" w:ascii="Georgia" w:hAnsi="Georgia"/>
            <w:b/>
            <w:color w:val="2A7B89"/>
            <w:sz w:val="16"/>
            <w:szCs w:val="16"/>
            <w:u w:val="single"/>
          </w:rPr>
          <w:t>go/NKC</w:t>
        </w:r>
      </w:hyperlink>
      <w:r>
        <w:rPr>
          <w:rFonts w:eastAsia="Georgia" w:cs="Georgia" w:ascii="Georgia" w:hAnsi="Georgia"/>
          <w:color w:val="000000"/>
          <w:sz w:val="16"/>
          <w:szCs w:val="16"/>
        </w:rPr>
        <w:t>]</w:t>
      </w:r>
    </w:p>
    <w:p>
      <w:pPr>
        <w:pStyle w:val="Normal"/>
        <w:numPr>
          <w:ilvl w:val="0"/>
          <w:numId w:val="1"/>
        </w:numPr>
        <w:pBdr/>
        <w:spacing w:before="240" w:after="0"/>
        <w:rPr>
          <w:rFonts w:ascii="Georgia" w:hAnsi="Georgia" w:eastAsia="Georgia" w:cs="Georgia"/>
          <w:color w:val="000000"/>
          <w:sz w:val="16"/>
          <w:szCs w:val="16"/>
        </w:rPr>
      </w:pPr>
      <w:r>
        <w:rPr>
          <w:rFonts w:eastAsia="Georgia" w:cs="Georgia" w:ascii="Georgia" w:hAnsi="Georgia"/>
          <w:color w:val="000000"/>
          <w:sz w:val="16"/>
          <w:szCs w:val="16"/>
        </w:rPr>
        <w:t>NKC Portal 2 is currently the highest priority initiative for NKC, structured across multiple workstreams. Having supported the main Portal application for the past several years, I contribute essential ideas and system insights to the Portal 2 upgrade, leveraging my in-depth knowledge of the existing system. [</w:t>
      </w:r>
      <w:hyperlink r:id="rId9">
        <w:r>
          <w:rPr>
            <w:rFonts w:eastAsia="Georgia" w:cs="Georgia" w:ascii="Georgia" w:hAnsi="Georgia"/>
            <w:b/>
            <w:color w:val="2A7B89"/>
            <w:sz w:val="16"/>
            <w:szCs w:val="16"/>
            <w:u w:val="single"/>
          </w:rPr>
          <w:t>go/NMH-Dashboard</w:t>
        </w:r>
      </w:hyperlink>
      <w:r>
        <w:rPr>
          <w:rFonts w:eastAsia="Georgia" w:cs="Georgia" w:ascii="Georgia" w:hAnsi="Georgia"/>
          <w:color w:val="000000"/>
          <w:sz w:val="16"/>
          <w:szCs w:val="16"/>
        </w:rPr>
        <w:t>]</w:t>
      </w:r>
    </w:p>
    <w:p>
      <w:pPr>
        <w:pStyle w:val="Normal"/>
        <w:numPr>
          <w:ilvl w:val="0"/>
          <w:numId w:val="1"/>
        </w:numPr>
        <w:pBdr/>
        <w:spacing w:before="240" w:after="0"/>
        <w:rPr>
          <w:rFonts w:ascii="Georgia" w:hAnsi="Georgia" w:eastAsia="Georgia" w:cs="Georgia"/>
          <w:color w:val="000000"/>
          <w:sz w:val="16"/>
          <w:szCs w:val="16"/>
        </w:rPr>
      </w:pPr>
      <w:r>
        <w:rPr>
          <w:rFonts w:eastAsia="Georgia" w:cs="Georgia" w:ascii="Georgia" w:hAnsi="Georgia"/>
          <w:color w:val="000000"/>
          <w:sz w:val="16"/>
          <w:szCs w:val="16"/>
        </w:rPr>
        <w:t>I work in close collaboration with SteerCo team members to translate complex business requirements into effective, actionable solutions.</w:t>
      </w:r>
    </w:p>
    <w:p>
      <w:pPr>
        <w:pStyle w:val="Normal"/>
        <w:numPr>
          <w:ilvl w:val="0"/>
          <w:numId w:val="1"/>
        </w:numPr>
        <w:pBdr/>
        <w:spacing w:before="240" w:after="0"/>
        <w:rPr>
          <w:rFonts w:ascii="Georgia" w:hAnsi="Georgia" w:eastAsia="Georgia" w:cs="Georgia"/>
          <w:color w:val="000000"/>
          <w:sz w:val="16"/>
          <w:szCs w:val="16"/>
        </w:rPr>
      </w:pPr>
      <w:r>
        <w:rPr>
          <w:rFonts w:eastAsia="Georgia" w:cs="Georgia" w:ascii="Georgia" w:hAnsi="Georgia"/>
          <w:color w:val="000000"/>
          <w:sz w:val="16"/>
          <w:szCs w:val="16"/>
        </w:rPr>
        <w:t xml:space="preserve">I worked collaboratively with the DDIT procurement and cloud infrastructure teams to implement a security vulnerability management system, resulting in a 60% improvement within one year. </w:t>
      </w:r>
    </w:p>
    <w:p>
      <w:pPr>
        <w:pStyle w:val="Normal"/>
        <w:numPr>
          <w:ilvl w:val="0"/>
          <w:numId w:val="1"/>
        </w:numPr>
        <w:pBdr/>
        <w:spacing w:before="240" w:after="0"/>
        <w:rPr>
          <w:rFonts w:ascii="Georgia" w:hAnsi="Georgia" w:eastAsia="Georgia" w:cs="Georgia"/>
          <w:color w:val="000000"/>
          <w:sz w:val="16"/>
          <w:szCs w:val="16"/>
        </w:rPr>
      </w:pPr>
      <w:r>
        <w:rPr>
          <w:rFonts w:eastAsia="Georgia" w:cs="Georgia" w:ascii="Georgia" w:hAnsi="Georgia"/>
          <w:color w:val="000000"/>
          <w:sz w:val="16"/>
          <w:szCs w:val="16"/>
        </w:rPr>
        <w:t>I provide strategic guidance to the technical, cloud, and DDIT teams, ensuring that our designs and scalable solutions consistently align with overarching business objectives.</w:t>
      </w:r>
    </w:p>
    <w:p>
      <w:pPr>
        <w:pStyle w:val="Normal"/>
        <w:pBdr/>
        <w:spacing w:lineRule="auto" w:line="276" w:before="0" w:after="0"/>
        <w:ind w:right="187" w:hanging="0"/>
        <w:rPr>
          <w:rFonts w:ascii="Georgia" w:hAnsi="Georgia" w:eastAsia="Georgia" w:cs="Georgia"/>
          <w:color w:val="000000"/>
          <w:sz w:val="18"/>
          <w:szCs w:val="18"/>
        </w:rPr>
      </w:pPr>
      <w:r>
        <w:rPr>
          <w:rFonts w:eastAsia="Georgia" w:cs="Georgia" w:ascii="Georgia" w:hAnsi="Georgia"/>
          <w:color w:val="000000"/>
          <w:sz w:val="18"/>
          <w:szCs w:val="18"/>
        </w:rPr>
      </w:r>
    </w:p>
    <w:p>
      <w:pPr>
        <w:pStyle w:val="Normal"/>
        <w:pBdr/>
        <w:spacing w:lineRule="auto" w:line="276" w:before="0" w:after="0"/>
        <w:ind w:right="187" w:hanging="0"/>
        <w:rPr>
          <w:rFonts w:ascii="Georgia" w:hAnsi="Georgia" w:eastAsia="Georgia" w:cs="Georgia"/>
          <w:sz w:val="18"/>
          <w:szCs w:val="18"/>
        </w:rPr>
      </w:pPr>
      <w:r>
        <w:rPr>
          <w:rFonts w:eastAsia="Georgia" w:cs="Georgia" w:ascii="Georgia" w:hAnsi="Georgia"/>
          <w:b/>
          <w:color w:val="000000"/>
          <w:sz w:val="18"/>
          <w:szCs w:val="18"/>
        </w:rPr>
        <w:t>AI Engineering and Automation:</w:t>
      </w:r>
    </w:p>
    <w:p>
      <w:pPr>
        <w:pStyle w:val="Normal"/>
        <w:numPr>
          <w:ilvl w:val="0"/>
          <w:numId w:val="1"/>
        </w:numPr>
        <w:pBdr/>
        <w:spacing w:before="240" w:after="0"/>
        <w:rPr>
          <w:rFonts w:ascii="Georgia" w:hAnsi="Georgia" w:eastAsia="Georgia" w:cs="Georgia"/>
          <w:color w:val="000000"/>
          <w:sz w:val="16"/>
          <w:szCs w:val="16"/>
        </w:rPr>
      </w:pPr>
      <w:r>
        <w:rPr>
          <w:rFonts w:eastAsia="Georgia" w:cs="Georgia" w:ascii="Georgia" w:hAnsi="Georgia"/>
          <w:color w:val="000000"/>
          <w:sz w:val="16"/>
          <w:szCs w:val="16"/>
        </w:rPr>
        <w:t>Over the past four years, I have developed the highest number of unique, innovative e-Library solutions and proofs of concept relevant to business needs.</w:t>
      </w:r>
    </w:p>
    <w:p>
      <w:pPr>
        <w:pStyle w:val="Normal"/>
        <w:numPr>
          <w:ilvl w:val="0"/>
          <w:numId w:val="1"/>
        </w:numPr>
        <w:pBdr/>
        <w:spacing w:before="240" w:after="0"/>
        <w:rPr>
          <w:rFonts w:ascii="Georgia" w:hAnsi="Georgia" w:eastAsia="Georgia" w:cs="Georgia"/>
          <w:color w:val="000000"/>
          <w:sz w:val="16"/>
          <w:szCs w:val="16"/>
        </w:rPr>
      </w:pPr>
      <w:r>
        <w:rPr>
          <w:rFonts w:eastAsia="Georgia" w:cs="Georgia" w:ascii="Georgia" w:hAnsi="Georgia"/>
          <w:color w:val="000000"/>
          <w:sz w:val="16"/>
          <w:szCs w:val="16"/>
        </w:rPr>
        <w:t>Built the AI Assistant Chat App (POC) in 2023, showcasing the capabilities of large language models (LLMs) at a time when the internal ChatGPT tool was unavailable.</w:t>
      </w:r>
    </w:p>
    <w:p>
      <w:pPr>
        <w:pStyle w:val="Normal"/>
        <w:numPr>
          <w:ilvl w:val="0"/>
          <w:numId w:val="1"/>
        </w:numPr>
        <w:pBdr/>
        <w:spacing w:before="240" w:after="0"/>
        <w:rPr>
          <w:rFonts w:ascii="Georgia" w:hAnsi="Georgia" w:eastAsia="Georgia" w:cs="Georgia"/>
          <w:color w:val="000000"/>
          <w:sz w:val="16"/>
          <w:szCs w:val="16"/>
        </w:rPr>
      </w:pPr>
      <w:r>
        <w:rPr>
          <w:rFonts w:eastAsia="Georgia" w:cs="Georgia" w:ascii="Georgia" w:hAnsi="Georgia"/>
          <w:color w:val="000000"/>
          <w:sz w:val="16"/>
          <w:szCs w:val="16"/>
        </w:rPr>
        <w:t>I secured second place in the AI Innovation 2025 Challenge.</w:t>
      </w:r>
    </w:p>
    <w:p>
      <w:pPr>
        <w:pStyle w:val="Normal"/>
        <w:numPr>
          <w:ilvl w:val="0"/>
          <w:numId w:val="1"/>
        </w:numPr>
        <w:pBdr/>
        <w:tabs>
          <w:tab w:val="clear" w:pos="720"/>
          <w:tab w:val="left" w:pos="0" w:leader="none"/>
        </w:tabs>
        <w:spacing w:before="240" w:after="0"/>
        <w:rPr>
          <w:rFonts w:ascii="Georgia" w:hAnsi="Georgia" w:eastAsia="Georgia" w:cs="Georgia"/>
          <w:color w:val="000000"/>
          <w:sz w:val="16"/>
          <w:szCs w:val="16"/>
        </w:rPr>
      </w:pPr>
      <w:r>
        <w:rPr>
          <w:rFonts w:eastAsia="Georgia" w:cs="Georgia" w:ascii="Georgia" w:hAnsi="Georgia"/>
          <w:color w:val="000000"/>
          <w:sz w:val="16"/>
          <w:szCs w:val="16"/>
        </w:rPr>
        <w:t>I created a Machine Learning model to reduce human effort by 40% in predictive literature search.</w:t>
      </w:r>
    </w:p>
    <w:p>
      <w:pPr>
        <w:pStyle w:val="Normal"/>
        <w:pBdr/>
        <w:tabs>
          <w:tab w:val="clear" w:pos="720"/>
          <w:tab w:val="left" w:pos="0" w:leader="none"/>
        </w:tabs>
        <w:spacing w:lineRule="auto" w:line="276" w:before="0" w:after="0"/>
        <w:ind w:left="707" w:right="187" w:hanging="0"/>
        <w:rPr>
          <w:rFonts w:ascii="Georgia" w:hAnsi="Georgia" w:eastAsia="Georgia" w:cs="Georgia"/>
          <w:smallCaps/>
          <w:color w:val="3101E1"/>
          <w:sz w:val="20"/>
          <w:szCs w:val="20"/>
        </w:rPr>
      </w:pPr>
      <w:r>
        <w:rPr>
          <w:rFonts w:eastAsia="Georgia" w:cs="Georgia" w:ascii="Georgia" w:hAnsi="Georgia"/>
          <w:smallCaps/>
          <w:color w:val="3101E1"/>
          <w:sz w:val="20"/>
          <w:szCs w:val="20"/>
        </w:rPr>
      </w:r>
    </w:p>
    <w:p>
      <w:pPr>
        <w:pStyle w:val="Heading2"/>
        <w:spacing w:lineRule="auto" w:line="276" w:before="58" w:after="0"/>
        <w:rPr>
          <w:rFonts w:ascii="Georgia" w:hAnsi="Georgia" w:eastAsia="Georgia" w:cs="Georgia"/>
          <w:b w:val="false"/>
          <w:b w:val="false"/>
          <w:color w:val="3101E1"/>
          <w:sz w:val="20"/>
          <w:szCs w:val="20"/>
        </w:rPr>
      </w:pPr>
      <w:r>
        <w:rPr>
          <w:rFonts w:eastAsia="Georgia" w:cs="Georgia" w:ascii="Georgia" w:hAnsi="Georgia"/>
          <w:b w:val="false"/>
          <w:color w:val="3101E1"/>
          <w:sz w:val="20"/>
          <w:szCs w:val="20"/>
        </w:rPr>
        <w:t>PLANET PAYMENT GROUP HOLDINGS LT | APPLICATION DEVELOPER | NOV 2018 – OCT 2021</w:t>
      </w:r>
    </w:p>
    <w:p>
      <w:pPr>
        <w:pStyle w:val="Normal"/>
        <w:pBdr/>
        <w:spacing w:lineRule="auto" w:line="276" w:before="0" w:after="0"/>
        <w:ind w:right="187" w:hanging="0"/>
        <w:rPr>
          <w:rFonts w:ascii="Georgia" w:hAnsi="Georgia" w:eastAsia="Georgia" w:cs="Georgia"/>
          <w:b/>
          <w:b/>
          <w:color w:val="000000"/>
          <w:sz w:val="16"/>
          <w:szCs w:val="16"/>
        </w:rPr>
      </w:pPr>
      <w:r>
        <w:rPr>
          <w:rFonts w:eastAsia="Georgia" w:cs="Georgia" w:ascii="Georgia" w:hAnsi="Georgia"/>
          <w:b/>
          <w:color w:val="000000"/>
          <w:sz w:val="16"/>
          <w:szCs w:val="16"/>
        </w:rPr>
      </w:r>
    </w:p>
    <w:p>
      <w:pPr>
        <w:pStyle w:val="Normal"/>
        <w:pBdr/>
        <w:spacing w:lineRule="auto" w:line="276" w:before="0" w:after="0"/>
        <w:ind w:right="187" w:hanging="0"/>
        <w:rPr>
          <w:rFonts w:ascii="Georgia" w:hAnsi="Georgia" w:eastAsia="Georgia" w:cs="Georgia"/>
          <w:b/>
          <w:b/>
          <w:color w:val="000000"/>
          <w:sz w:val="16"/>
          <w:szCs w:val="16"/>
        </w:rPr>
      </w:pPr>
      <w:r>
        <w:rPr>
          <w:rFonts w:eastAsia="Georgia" w:cs="Georgia" w:ascii="Georgia" w:hAnsi="Georgia"/>
          <w:b/>
          <w:color w:val="000000"/>
          <w:sz w:val="16"/>
          <w:szCs w:val="16"/>
        </w:rPr>
        <w:t>Distributed Backend Payment System Design and Development:</w:t>
      </w:r>
    </w:p>
    <w:p>
      <w:pPr>
        <w:pStyle w:val="Normal"/>
        <w:numPr>
          <w:ilvl w:val="0"/>
          <w:numId w:val="7"/>
        </w:numPr>
        <w:pBdr/>
        <w:tabs>
          <w:tab w:val="clear" w:pos="720"/>
          <w:tab w:val="left" w:pos="0" w:leader="none"/>
        </w:tabs>
        <w:spacing w:lineRule="auto" w:line="276" w:before="0" w:after="0"/>
        <w:ind w:left="707" w:right="187" w:hanging="283"/>
        <w:rPr>
          <w:rFonts w:ascii="Georgia" w:hAnsi="Georgia" w:eastAsia="Georgia" w:cs="Georgia"/>
          <w:sz w:val="16"/>
          <w:szCs w:val="16"/>
        </w:rPr>
      </w:pPr>
      <w:r>
        <w:rPr>
          <w:rFonts w:eastAsia="Georgia" w:cs="Georgia" w:ascii="Georgia" w:hAnsi="Georgia"/>
          <w:color w:val="000000"/>
          <w:sz w:val="16"/>
          <w:szCs w:val="16"/>
        </w:rPr>
        <w:t xml:space="preserve">Situation: Tasked with addressing the demands of a rapidly growing payment platform that required processing between 60,000 and 150,000 transactions daily across diverse business channels. </w:t>
      </w:r>
    </w:p>
    <w:p>
      <w:pPr>
        <w:pStyle w:val="Normal"/>
        <w:numPr>
          <w:ilvl w:val="0"/>
          <w:numId w:val="7"/>
        </w:numPr>
        <w:pBdr/>
        <w:tabs>
          <w:tab w:val="clear" w:pos="720"/>
          <w:tab w:val="left" w:pos="0" w:leader="none"/>
        </w:tabs>
        <w:spacing w:lineRule="auto" w:line="276" w:before="0" w:after="0"/>
        <w:ind w:left="707" w:right="187" w:hanging="283"/>
        <w:rPr>
          <w:rFonts w:ascii="Georgia" w:hAnsi="Georgia" w:eastAsia="Georgia" w:cs="Georgia"/>
          <w:sz w:val="16"/>
          <w:szCs w:val="16"/>
        </w:rPr>
      </w:pPr>
      <w:r>
        <w:rPr>
          <w:rFonts w:eastAsia="Georgia" w:cs="Georgia" w:ascii="Georgia" w:hAnsi="Georgia"/>
          <w:color w:val="000000"/>
          <w:sz w:val="16"/>
          <w:szCs w:val="16"/>
        </w:rPr>
        <w:t>Task: Lead the design and development of robust, distributed backend systems to ensure reliable, scalable, and high-performance transaction processing.</w:t>
      </w:r>
    </w:p>
    <w:p>
      <w:pPr>
        <w:pStyle w:val="Normal"/>
        <w:numPr>
          <w:ilvl w:val="0"/>
          <w:numId w:val="7"/>
        </w:numPr>
        <w:pBdr/>
        <w:tabs>
          <w:tab w:val="clear" w:pos="720"/>
          <w:tab w:val="left" w:pos="0" w:leader="none"/>
        </w:tabs>
        <w:spacing w:lineRule="auto" w:line="276" w:before="0" w:after="0"/>
        <w:ind w:left="707" w:right="187" w:hanging="283"/>
        <w:rPr>
          <w:rFonts w:ascii="Georgia" w:hAnsi="Georgia" w:eastAsia="Georgia" w:cs="Georgia"/>
          <w:sz w:val="16"/>
          <w:szCs w:val="16"/>
        </w:rPr>
      </w:pPr>
      <w:r>
        <w:rPr>
          <w:rFonts w:eastAsia="Georgia" w:cs="Georgia" w:ascii="Georgia" w:hAnsi="Georgia"/>
          <w:color w:val="000000"/>
          <w:sz w:val="16"/>
          <w:szCs w:val="16"/>
        </w:rPr>
        <w:t>Action: Spearheaded the end-to-end architecture and implementation of three core systems: currency conversion, merchant transaction processing, and card transaction management. Leveraged distributed system principles, optimized data flows, and ensured seamless integration for each subsystem to deliver operational efficiency and resilience.</w:t>
      </w:r>
    </w:p>
    <w:p>
      <w:pPr>
        <w:pStyle w:val="Normal"/>
        <w:numPr>
          <w:ilvl w:val="0"/>
          <w:numId w:val="7"/>
        </w:numPr>
        <w:pBdr/>
        <w:tabs>
          <w:tab w:val="clear" w:pos="720"/>
          <w:tab w:val="left" w:pos="0" w:leader="none"/>
        </w:tabs>
        <w:spacing w:lineRule="auto" w:line="276" w:before="0" w:after="0"/>
        <w:ind w:left="707" w:right="187" w:hanging="283"/>
        <w:rPr>
          <w:rFonts w:ascii="Georgia" w:hAnsi="Georgia" w:eastAsia="Georgia" w:cs="Georgia"/>
          <w:sz w:val="16"/>
          <w:szCs w:val="16"/>
        </w:rPr>
      </w:pPr>
      <w:r>
        <w:rPr>
          <w:rFonts w:eastAsia="Georgia" w:cs="Georgia" w:ascii="Georgia" w:hAnsi="Georgia"/>
          <w:color w:val="000000"/>
          <w:sz w:val="16"/>
          <w:szCs w:val="16"/>
        </w:rPr>
        <w:t xml:space="preserve">Result: Successfully enabled the platform to accommodate high transaction volumes with enhanced reliability and scalability, supporting business growth and improving overall system performance. </w:t>
      </w:r>
    </w:p>
    <w:p>
      <w:pPr>
        <w:pStyle w:val="Normal"/>
        <w:pBdr/>
        <w:tabs>
          <w:tab w:val="clear" w:pos="720"/>
          <w:tab w:val="left" w:pos="0" w:leader="none"/>
        </w:tabs>
        <w:spacing w:lineRule="auto" w:line="276" w:before="0" w:after="0"/>
        <w:ind w:right="187" w:hanging="0"/>
        <w:rPr>
          <w:rFonts w:ascii="Georgia" w:hAnsi="Georgia" w:eastAsia="Georgia" w:cs="Georgia"/>
          <w:color w:val="000000"/>
          <w:sz w:val="16"/>
          <w:szCs w:val="16"/>
        </w:rPr>
      </w:pPr>
      <w:r>
        <w:rPr>
          <w:rFonts w:eastAsia="Georgia" w:cs="Georgia" w:ascii="Georgia" w:hAnsi="Georgia"/>
          <w:color w:val="000000"/>
          <w:sz w:val="16"/>
          <w:szCs w:val="16"/>
        </w:rPr>
      </w:r>
    </w:p>
    <w:p>
      <w:pPr>
        <w:pStyle w:val="Normal"/>
        <w:pBdr/>
        <w:spacing w:lineRule="auto" w:line="276" w:before="0" w:after="0"/>
        <w:ind w:right="187" w:hanging="0"/>
        <w:rPr>
          <w:rFonts w:ascii="Georgia" w:hAnsi="Georgia" w:eastAsia="Georgia" w:cs="Georgia"/>
          <w:sz w:val="16"/>
          <w:szCs w:val="16"/>
        </w:rPr>
      </w:pPr>
      <w:r>
        <w:rPr>
          <w:rFonts w:eastAsia="Georgia" w:cs="Georgia" w:ascii="Georgia" w:hAnsi="Georgia"/>
          <w:b/>
          <w:color w:val="000000"/>
          <w:sz w:val="16"/>
          <w:szCs w:val="16"/>
        </w:rPr>
        <w:t>Redesigned System Architecture for Enterprise Scalability:</w:t>
      </w:r>
    </w:p>
    <w:p>
      <w:pPr>
        <w:pStyle w:val="Normal"/>
        <w:numPr>
          <w:ilvl w:val="0"/>
          <w:numId w:val="3"/>
        </w:numPr>
        <w:pBdr/>
        <w:spacing w:lineRule="auto" w:line="276" w:before="240" w:after="0"/>
        <w:rPr>
          <w:rFonts w:ascii="Georgia" w:hAnsi="Georgia" w:eastAsia="Georgia" w:cs="Georgia"/>
          <w:color w:val="000000"/>
          <w:sz w:val="16"/>
          <w:szCs w:val="16"/>
        </w:rPr>
      </w:pPr>
      <w:r>
        <w:rPr>
          <w:rFonts w:eastAsia="Georgia" w:cs="Georgia" w:ascii="Georgia" w:hAnsi="Georgia"/>
          <w:color w:val="000000"/>
          <w:sz w:val="16"/>
          <w:szCs w:val="16"/>
        </w:rPr>
        <w:t>Led the re-architecture of core digital payment systems by implementing a distributed systems approach and optimizing database performance to address scalability challenges.</w:t>
      </w:r>
    </w:p>
    <w:p>
      <w:pPr>
        <w:pStyle w:val="Normal"/>
        <w:numPr>
          <w:ilvl w:val="0"/>
          <w:numId w:val="3"/>
        </w:numPr>
        <w:pBdr/>
        <w:tabs>
          <w:tab w:val="clear" w:pos="720"/>
          <w:tab w:val="left" w:pos="0" w:leader="none"/>
        </w:tabs>
        <w:spacing w:lineRule="auto" w:line="276"/>
        <w:rPr>
          <w:rFonts w:ascii="Georgia" w:hAnsi="Georgia" w:eastAsia="Georgia" w:cs="Georgia"/>
          <w:color w:val="000000"/>
          <w:sz w:val="16"/>
          <w:szCs w:val="16"/>
        </w:rPr>
      </w:pPr>
      <w:r>
        <w:rPr>
          <w:rFonts w:eastAsia="Georgia" w:cs="Georgia" w:ascii="Georgia" w:hAnsi="Georgia"/>
          <w:color w:val="000000"/>
          <w:sz w:val="16"/>
          <w:szCs w:val="16"/>
        </w:rPr>
        <w:t>Result: Improved application response time by 60% and increased user capacity by 55%, ensuring the platform could support long-term organizational goals.</w:t>
      </w:r>
    </w:p>
    <w:p>
      <w:pPr>
        <w:pStyle w:val="Normal"/>
        <w:pBdr/>
        <w:spacing w:lineRule="auto" w:line="276" w:before="0" w:after="0"/>
        <w:ind w:right="187" w:hanging="0"/>
        <w:rPr>
          <w:rFonts w:ascii="Georgia" w:hAnsi="Georgia" w:eastAsia="Georgia" w:cs="Georgia"/>
          <w:sz w:val="16"/>
          <w:szCs w:val="16"/>
        </w:rPr>
      </w:pPr>
      <w:r>
        <w:rPr>
          <w:rFonts w:eastAsia="Georgia" w:cs="Georgia" w:ascii="Georgia" w:hAnsi="Georgia"/>
          <w:b/>
          <w:color w:val="000000"/>
          <w:sz w:val="16"/>
          <w:szCs w:val="16"/>
        </w:rPr>
        <w:t>Achievement</w:t>
      </w:r>
      <w:r>
        <w:rPr>
          <w:rFonts w:eastAsia="Georgia" w:cs="Georgia" w:ascii="Georgia" w:hAnsi="Georgia"/>
          <w:color w:val="000000"/>
          <w:sz w:val="16"/>
          <w:szCs w:val="16"/>
        </w:rPr>
        <w:t>:</w:t>
      </w:r>
    </w:p>
    <w:p>
      <w:pPr>
        <w:pStyle w:val="Normal"/>
        <w:numPr>
          <w:ilvl w:val="0"/>
          <w:numId w:val="8"/>
        </w:numPr>
        <w:pBdr/>
        <w:tabs>
          <w:tab w:val="clear" w:pos="720"/>
          <w:tab w:val="left" w:pos="0" w:leader="none"/>
        </w:tabs>
        <w:spacing w:lineRule="auto" w:line="276" w:before="0" w:after="0"/>
        <w:ind w:left="707" w:right="187" w:hanging="283"/>
        <w:rPr>
          <w:rFonts w:ascii="Georgia" w:hAnsi="Georgia" w:eastAsia="Georgia" w:cs="Georgia"/>
          <w:sz w:val="16"/>
          <w:szCs w:val="16"/>
        </w:rPr>
      </w:pPr>
      <w:r>
        <w:rPr>
          <w:rFonts w:eastAsia="Georgia" w:cs="Georgia" w:ascii="Georgia" w:hAnsi="Georgia"/>
          <w:color w:val="000000"/>
          <w:sz w:val="16"/>
          <w:szCs w:val="16"/>
        </w:rPr>
        <w:t>Worked as a technical lead</w:t>
      </w:r>
      <w:r>
        <w:rPr>
          <w:rFonts w:eastAsia="Georgia" w:cs="Georgia" w:ascii="Georgia" w:hAnsi="Georgia"/>
          <w:b/>
          <w:color w:val="000000"/>
          <w:sz w:val="16"/>
          <w:szCs w:val="16"/>
        </w:rPr>
        <w:t xml:space="preserve"> </w:t>
      </w:r>
      <w:r>
        <w:rPr>
          <w:rFonts w:eastAsia="Georgia" w:cs="Georgia" w:ascii="Georgia" w:hAnsi="Georgia"/>
          <w:color w:val="000000"/>
          <w:sz w:val="16"/>
          <w:szCs w:val="16"/>
        </w:rPr>
        <w:t>for various critical systems.</w:t>
      </w:r>
    </w:p>
    <w:p>
      <w:pPr>
        <w:pStyle w:val="Normal"/>
        <w:pBdr/>
        <w:spacing w:lineRule="auto" w:line="276" w:before="0" w:after="0"/>
        <w:ind w:right="187" w:hanging="0"/>
        <w:rPr>
          <w:rFonts w:ascii="Georgia" w:hAnsi="Georgia" w:eastAsia="Georgia" w:cs="Georgia"/>
          <w:sz w:val="16"/>
          <w:szCs w:val="16"/>
        </w:rPr>
      </w:pPr>
      <w:r>
        <w:rPr>
          <w:rFonts w:eastAsia="Georgia" w:cs="Georgia" w:ascii="Georgia" w:hAnsi="Georgia"/>
          <w:sz w:val="16"/>
          <w:szCs w:val="16"/>
        </w:rPr>
      </w:r>
    </w:p>
    <w:p>
      <w:pPr>
        <w:pStyle w:val="Heading2"/>
        <w:spacing w:lineRule="auto" w:line="276" w:before="58" w:after="0"/>
        <w:rPr>
          <w:rFonts w:ascii="Georgia" w:hAnsi="Georgia" w:eastAsia="Georgia" w:cs="Georgia"/>
          <w:sz w:val="18"/>
          <w:szCs w:val="18"/>
        </w:rPr>
      </w:pPr>
      <w:r>
        <w:rPr>
          <w:rFonts w:eastAsia="Georgia" w:cs="Georgia" w:ascii="Georgia" w:hAnsi="Georgia"/>
          <w:b w:val="false"/>
          <w:color w:val="3101E1"/>
          <w:sz w:val="18"/>
          <w:szCs w:val="18"/>
        </w:rPr>
        <w:t>HCL TECHNOLOGIES LTD (INTEL INDIA) | TECHNICAL LEAD | MAY 2016 – AUG 2017</w:t>
      </w:r>
    </w:p>
    <w:p>
      <w:pPr>
        <w:pStyle w:val="Normal"/>
        <w:pBdr/>
        <w:spacing w:lineRule="auto" w:line="276" w:before="240" w:after="240"/>
        <w:rPr>
          <w:rFonts w:ascii="Georgia" w:hAnsi="Georgia" w:eastAsia="Georgia" w:cs="Georgia"/>
          <w:sz w:val="16"/>
          <w:szCs w:val="16"/>
        </w:rPr>
      </w:pPr>
      <w:r>
        <w:rPr>
          <w:rFonts w:eastAsia="Georgia" w:cs="Georgia" w:ascii="Georgia" w:hAnsi="Georgia"/>
          <w:b/>
          <w:color w:val="000000"/>
          <w:sz w:val="16"/>
          <w:szCs w:val="16"/>
        </w:rPr>
        <w:t>Led Solution Architecture for Intel's Global E-commerce Platform:</w:t>
      </w:r>
    </w:p>
    <w:p>
      <w:pPr>
        <w:pStyle w:val="Normal"/>
        <w:numPr>
          <w:ilvl w:val="0"/>
          <w:numId w:val="2"/>
        </w:numPr>
        <w:pBdr/>
        <w:spacing w:lineRule="auto" w:line="276" w:before="240" w:after="0"/>
        <w:ind w:left="707" w:hanging="283"/>
        <w:rPr>
          <w:rFonts w:ascii="Georgia" w:hAnsi="Georgia" w:eastAsia="Georgia" w:cs="Georgia"/>
          <w:sz w:val="16"/>
          <w:szCs w:val="16"/>
        </w:rPr>
      </w:pPr>
      <w:r>
        <w:rPr>
          <w:rFonts w:eastAsia="Georgia" w:cs="Georgia" w:ascii="Georgia" w:hAnsi="Georgia"/>
          <w:color w:val="000000"/>
          <w:sz w:val="16"/>
          <w:szCs w:val="16"/>
        </w:rPr>
        <w:t>Directed the technical design and solution architecture for the modernization of Intel's global e-commerce site, focusing on scalability, customer experience, and business growth. [</w:t>
      </w:r>
      <w:hyperlink r:id="rId10">
        <w:r>
          <w:rPr>
            <w:rFonts w:eastAsia="Georgia" w:cs="Georgia" w:ascii="Georgia" w:hAnsi="Georgia"/>
            <w:color w:val="000000"/>
            <w:sz w:val="16"/>
            <w:szCs w:val="16"/>
          </w:rPr>
          <w:t>https://www.intel.com</w:t>
        </w:r>
      </w:hyperlink>
      <w:r>
        <w:rPr>
          <w:rFonts w:eastAsia="Georgia" w:cs="Georgia" w:ascii="Georgia" w:hAnsi="Georgia"/>
          <w:color w:val="000000"/>
          <w:sz w:val="16"/>
          <w:szCs w:val="16"/>
        </w:rPr>
        <w:t>]</w:t>
      </w:r>
    </w:p>
    <w:p>
      <w:pPr>
        <w:pStyle w:val="Normal"/>
        <w:numPr>
          <w:ilvl w:val="0"/>
          <w:numId w:val="2"/>
        </w:numPr>
        <w:pBdr/>
        <w:spacing w:lineRule="auto" w:line="276" w:before="0" w:after="0"/>
        <w:ind w:left="707" w:hanging="283"/>
        <w:rPr>
          <w:rFonts w:ascii="Georgia" w:hAnsi="Georgia" w:eastAsia="Georgia" w:cs="Georgia"/>
          <w:sz w:val="16"/>
          <w:szCs w:val="16"/>
        </w:rPr>
      </w:pPr>
      <w:r>
        <w:rPr>
          <w:rFonts w:eastAsia="Georgia" w:cs="Georgia" w:ascii="Georgia" w:hAnsi="Georgia"/>
          <w:color w:val="000000"/>
          <w:sz w:val="16"/>
          <w:szCs w:val="16"/>
        </w:rPr>
        <w:t>Designed and implemented a resilient, scalable microservices architecture to handle high traffic volumes and complex business logic.</w:t>
      </w:r>
    </w:p>
    <w:p>
      <w:pPr>
        <w:pStyle w:val="Normal"/>
        <w:numPr>
          <w:ilvl w:val="0"/>
          <w:numId w:val="2"/>
        </w:numPr>
        <w:pBdr/>
        <w:spacing w:lineRule="auto" w:line="276"/>
        <w:ind w:left="707" w:hanging="283"/>
        <w:rPr>
          <w:rFonts w:ascii="Georgia" w:hAnsi="Georgia" w:eastAsia="Georgia" w:cs="Georgia"/>
          <w:sz w:val="16"/>
          <w:szCs w:val="16"/>
        </w:rPr>
      </w:pPr>
      <w:r>
        <w:rPr>
          <w:rFonts w:eastAsia="Georgia" w:cs="Georgia" w:ascii="Georgia" w:hAnsi="Georgia"/>
          <w:color w:val="000000"/>
          <w:sz w:val="16"/>
          <w:szCs w:val="16"/>
        </w:rPr>
        <w:t>Result: The successful launch resulted in a 35% increase in online traffic in the first quarter, demonstrating the ability to design and deliver high-value enterprise systems.</w:t>
      </w:r>
    </w:p>
    <w:p>
      <w:pPr>
        <w:pStyle w:val="Normal"/>
        <w:pBdr/>
        <w:spacing w:lineRule="auto" w:line="276" w:before="0" w:after="0"/>
        <w:ind w:right="187" w:hanging="0"/>
        <w:rPr>
          <w:rFonts w:ascii="Georgia" w:hAnsi="Georgia" w:eastAsia="Georgia" w:cs="Georgia"/>
          <w:sz w:val="16"/>
          <w:szCs w:val="16"/>
        </w:rPr>
      </w:pPr>
      <w:r>
        <w:rPr>
          <w:rFonts w:eastAsia="Georgia" w:cs="Georgia" w:ascii="Georgia" w:hAnsi="Georgia"/>
          <w:b/>
          <w:color w:val="000000"/>
          <w:sz w:val="16"/>
          <w:szCs w:val="16"/>
        </w:rPr>
        <w:t>Achievement:</w:t>
      </w:r>
    </w:p>
    <w:p>
      <w:pPr>
        <w:pStyle w:val="Normal"/>
        <w:numPr>
          <w:ilvl w:val="0"/>
          <w:numId w:val="4"/>
        </w:numPr>
        <w:pBdr/>
        <w:tabs>
          <w:tab w:val="clear" w:pos="720"/>
          <w:tab w:val="left" w:pos="0" w:leader="none"/>
        </w:tabs>
        <w:spacing w:lineRule="auto" w:line="276" w:before="0" w:after="0"/>
        <w:ind w:left="707" w:right="187" w:hanging="283"/>
        <w:rPr>
          <w:rFonts w:ascii="Georgia" w:hAnsi="Georgia" w:eastAsia="Georgia" w:cs="Georgia"/>
          <w:sz w:val="16"/>
          <w:szCs w:val="16"/>
        </w:rPr>
      </w:pPr>
      <w:r>
        <w:rPr>
          <w:rFonts w:eastAsia="Georgia" w:cs="Georgia" w:ascii="Georgia" w:hAnsi="Georgia"/>
          <w:color w:val="000000"/>
          <w:sz w:val="16"/>
          <w:szCs w:val="16"/>
        </w:rPr>
        <w:t>Received “HCL Spot Award” for contribution to the development and project management work.</w:t>
      </w:r>
    </w:p>
    <w:p>
      <w:pPr>
        <w:pStyle w:val="Normal"/>
        <w:pBdr/>
        <w:spacing w:lineRule="auto" w:line="276" w:before="0" w:after="0"/>
        <w:ind w:left="720" w:right="187" w:hanging="0"/>
        <w:rPr>
          <w:rFonts w:ascii="Georgia" w:hAnsi="Georgia" w:eastAsia="Georgia" w:cs="Georgia"/>
          <w:sz w:val="16"/>
          <w:szCs w:val="16"/>
        </w:rPr>
      </w:pPr>
      <w:r>
        <w:rPr>
          <w:rFonts w:eastAsia="Georgia" w:cs="Georgia" w:ascii="Georgia" w:hAnsi="Georgia"/>
          <w:sz w:val="16"/>
          <w:szCs w:val="16"/>
        </w:rPr>
      </w:r>
    </w:p>
    <w:p>
      <w:pPr>
        <w:pStyle w:val="Heading2"/>
        <w:spacing w:lineRule="auto" w:line="276" w:before="58" w:after="0"/>
        <w:rPr>
          <w:rFonts w:ascii="Georgia" w:hAnsi="Georgia" w:eastAsia="Georgia" w:cs="Georgia"/>
          <w:sz w:val="18"/>
          <w:szCs w:val="18"/>
        </w:rPr>
      </w:pPr>
      <w:r>
        <w:rPr>
          <w:rFonts w:eastAsia="Georgia" w:cs="Georgia" w:ascii="Georgia" w:hAnsi="Georgia"/>
          <w:b w:val="false"/>
          <w:color w:val="3101E1"/>
          <w:sz w:val="18"/>
          <w:szCs w:val="18"/>
        </w:rPr>
        <w:t>COGNIZANT TECHNOLOGY SOLUTIONS |ASSOCIATE-PROJECTS | JAN 2011 – OCT 2015</w:t>
      </w:r>
    </w:p>
    <w:p>
      <w:pPr>
        <w:pStyle w:val="Normal"/>
        <w:pBdr/>
        <w:spacing w:lineRule="auto" w:line="276" w:before="0" w:after="0"/>
        <w:ind w:right="180" w:hanging="0"/>
        <w:rPr>
          <w:rFonts w:ascii="Georgia" w:hAnsi="Georgia" w:eastAsia="Georgia" w:cs="Georgia"/>
          <w:color w:val="000000"/>
          <w:sz w:val="16"/>
          <w:szCs w:val="16"/>
        </w:rPr>
      </w:pPr>
      <w:r>
        <w:rPr>
          <w:rFonts w:eastAsia="Georgia" w:cs="Georgia" w:ascii="Georgia" w:hAnsi="Georgia"/>
          <w:color w:val="000000"/>
          <w:sz w:val="16"/>
          <w:szCs w:val="16"/>
        </w:rPr>
      </w:r>
    </w:p>
    <w:p>
      <w:pPr>
        <w:pStyle w:val="Normal"/>
        <w:pBdr/>
        <w:spacing w:lineRule="auto" w:line="276" w:before="0" w:after="0"/>
        <w:ind w:right="180" w:hanging="0"/>
        <w:rPr>
          <w:rFonts w:ascii="Georgia" w:hAnsi="Georgia" w:eastAsia="Georgia" w:cs="Georgia"/>
          <w:sz w:val="16"/>
          <w:szCs w:val="16"/>
        </w:rPr>
      </w:pPr>
      <w:r>
        <w:rPr>
          <w:rFonts w:eastAsia="Georgia" w:cs="Georgia" w:ascii="Georgia" w:hAnsi="Georgia"/>
          <w:b/>
          <w:color w:val="000000"/>
          <w:sz w:val="16"/>
          <w:szCs w:val="16"/>
        </w:rPr>
        <w:t>Security Management System &amp; Risk Analysis:</w:t>
      </w:r>
    </w:p>
    <w:p>
      <w:pPr>
        <w:pStyle w:val="Normal"/>
        <w:numPr>
          <w:ilvl w:val="0"/>
          <w:numId w:val="6"/>
        </w:numPr>
        <w:pBdr/>
        <w:spacing w:lineRule="auto" w:line="276" w:before="0" w:after="0"/>
        <w:ind w:left="720" w:right="180" w:hanging="360"/>
        <w:rPr>
          <w:rFonts w:ascii="Georgia" w:hAnsi="Georgia" w:eastAsia="Georgia" w:cs="Georgia"/>
          <w:sz w:val="16"/>
          <w:szCs w:val="16"/>
        </w:rPr>
      </w:pPr>
      <w:r>
        <w:rPr>
          <w:rFonts w:eastAsia="Georgia" w:cs="Georgia" w:ascii="Georgia" w:hAnsi="Georgia"/>
          <w:color w:val="000000"/>
          <w:sz w:val="16"/>
          <w:szCs w:val="16"/>
        </w:rPr>
        <w:t xml:space="preserve">Worked on a financial security system and built features as per business requirements. Translated business requirements and mathematical derivations into technical implementations. </w:t>
      </w:r>
    </w:p>
    <w:p>
      <w:pPr>
        <w:pStyle w:val="Normal"/>
        <w:pBdr/>
        <w:spacing w:lineRule="auto" w:line="276" w:before="0" w:after="0"/>
        <w:ind w:right="180" w:hanging="0"/>
        <w:rPr>
          <w:rFonts w:ascii="Georgia" w:hAnsi="Georgia" w:eastAsia="Georgia" w:cs="Georgia"/>
          <w:sz w:val="16"/>
          <w:szCs w:val="16"/>
        </w:rPr>
      </w:pPr>
      <w:r>
        <w:rPr>
          <w:rFonts w:eastAsia="Georgia" w:cs="Georgia" w:ascii="Georgia" w:hAnsi="Georgia"/>
          <w:b/>
          <w:color w:val="000000"/>
          <w:sz w:val="16"/>
          <w:szCs w:val="16"/>
        </w:rPr>
        <w:t>Achievement</w:t>
      </w:r>
      <w:r>
        <w:rPr>
          <w:rFonts w:eastAsia="Georgia" w:cs="Georgia" w:ascii="Georgia" w:hAnsi="Georgia"/>
          <w:color w:val="000000"/>
          <w:sz w:val="16"/>
          <w:szCs w:val="16"/>
        </w:rPr>
        <w:t>:</w:t>
      </w:r>
    </w:p>
    <w:p>
      <w:pPr>
        <w:pStyle w:val="Normal"/>
        <w:pBdr/>
        <w:spacing w:lineRule="auto" w:line="276" w:before="0" w:after="0"/>
        <w:ind w:left="720" w:right="180" w:hanging="0"/>
        <w:rPr>
          <w:rFonts w:ascii="Georgia" w:hAnsi="Georgia" w:eastAsia="Georgia" w:cs="Georgia"/>
          <w:color w:val="000000"/>
          <w:sz w:val="16"/>
          <w:szCs w:val="16"/>
        </w:rPr>
      </w:pPr>
      <w:r>
        <w:rPr>
          <w:rFonts w:eastAsia="Georgia" w:cs="Georgia" w:ascii="Georgia" w:hAnsi="Georgia"/>
          <w:color w:val="000000"/>
          <w:sz w:val="16"/>
          <w:szCs w:val="16"/>
        </w:rPr>
        <w:t>Received “Dream-team Award” twice for contributions to design and development.</w:t>
      </w:r>
    </w:p>
    <w:p>
      <w:pPr>
        <w:pStyle w:val="Heading1"/>
        <w:spacing w:lineRule="auto" w:line="276" w:before="317" w:after="0"/>
        <w:rPr>
          <w:rFonts w:ascii="Georgia" w:hAnsi="Georgia" w:eastAsia="Georgia" w:cs="Georgia"/>
          <w:sz w:val="18"/>
          <w:szCs w:val="18"/>
        </w:rPr>
      </w:pPr>
      <w:r>
        <w:rPr>
          <w:rFonts w:eastAsia="Georgia" w:cs="Georgia" w:ascii="Georgia" w:hAnsi="Georgia"/>
          <w:b w:val="false"/>
          <w:color w:val="3101E1"/>
          <w:sz w:val="18"/>
          <w:szCs w:val="18"/>
        </w:rPr>
        <w:t>Education</w:t>
      </w:r>
    </w:p>
    <w:p>
      <w:pPr>
        <w:pStyle w:val="Normal"/>
        <w:pBdr/>
        <w:spacing w:before="0" w:after="120"/>
        <w:rPr>
          <w:rFonts w:ascii="Georgia" w:hAnsi="Georgia" w:eastAsia="Georgia" w:cs="Georgia"/>
          <w:sz w:val="16"/>
          <w:szCs w:val="16"/>
        </w:rPr>
      </w:pPr>
      <w:r>
        <w:rPr>
          <w:rFonts w:eastAsia="Georgia" w:cs="Georgia" w:ascii="Georgia" w:hAnsi="Georgia"/>
          <w:color w:val="000000"/>
          <w:sz w:val="16"/>
          <w:szCs w:val="16"/>
        </w:rPr>
        <w:t>Master of Science in Data Science &amp; Analytic | Maynooth University | Sep 2017 – Aug 2018</w:t>
      </w:r>
    </w:p>
    <w:p>
      <w:pPr>
        <w:pStyle w:val="Normal"/>
        <w:pBdr/>
        <w:spacing w:before="0" w:after="120"/>
        <w:rPr>
          <w:rFonts w:ascii="Georgia" w:hAnsi="Georgia" w:eastAsia="Georgia" w:cs="Georgia"/>
          <w:sz w:val="16"/>
          <w:szCs w:val="16"/>
        </w:rPr>
      </w:pPr>
      <w:r>
        <w:rPr>
          <w:rFonts w:eastAsia="Georgia" w:cs="Georgia" w:ascii="Georgia" w:hAnsi="Georgia"/>
          <w:color w:val="000000"/>
          <w:sz w:val="16"/>
          <w:szCs w:val="16"/>
        </w:rPr>
        <w:t>B. Tech in Electronics &amp; Communication | WBUT University | Aug 2006 – Aug 2010</w:t>
      </w:r>
    </w:p>
    <w:p>
      <w:pPr>
        <w:pStyle w:val="Heading1"/>
        <w:spacing w:lineRule="auto" w:line="276" w:before="317" w:after="0"/>
        <w:rPr>
          <w:rFonts w:ascii="Georgia" w:hAnsi="Georgia" w:eastAsia="Georgia" w:cs="Georgia"/>
          <w:sz w:val="18"/>
          <w:szCs w:val="18"/>
        </w:rPr>
      </w:pPr>
      <w:r>
        <w:rPr>
          <w:rFonts w:eastAsia="Georgia" w:cs="Georgia" w:ascii="Georgia" w:hAnsi="Georgia"/>
          <w:b w:val="false"/>
          <w:color w:val="3101E1"/>
          <w:sz w:val="18"/>
          <w:szCs w:val="18"/>
        </w:rPr>
        <w:t>Interests</w:t>
      </w:r>
    </w:p>
    <w:p>
      <w:pPr>
        <w:pStyle w:val="Normal"/>
        <w:numPr>
          <w:ilvl w:val="0"/>
          <w:numId w:val="5"/>
        </w:numPr>
        <w:pBdr/>
        <w:tabs>
          <w:tab w:val="clear" w:pos="720"/>
          <w:tab w:val="left" w:pos="0" w:leader="none"/>
        </w:tabs>
        <w:spacing w:lineRule="auto" w:line="276" w:before="0" w:after="0"/>
        <w:ind w:left="707" w:right="101" w:hanging="283"/>
        <w:rPr>
          <w:rFonts w:ascii="Georgia" w:hAnsi="Georgia" w:eastAsia="Georgia" w:cs="Georgia"/>
          <w:sz w:val="16"/>
          <w:szCs w:val="16"/>
        </w:rPr>
      </w:pPr>
      <w:r>
        <w:rPr>
          <w:rFonts w:eastAsia="Georgia" w:cs="Georgia" w:ascii="Georgia" w:hAnsi="Georgia"/>
          <w:color w:val="000000"/>
          <w:sz w:val="16"/>
          <w:szCs w:val="16"/>
        </w:rPr>
        <w:t>Music, Tutoring &amp; mentoring (Mathematics, programming) students (FirstTutor.com), Exploring countries &amp; people.</w:t>
      </w:r>
    </w:p>
    <w:sectPr>
      <w:type w:val="continuous"/>
      <w:pgSz w:w="11906" w:h="16838"/>
      <w:pgMar w:left="720" w:right="720" w:header="0" w:top="720" w:footer="720" w:bottom="777" w:gutter="0"/>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mbri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Cambria">
    <w:charset w:val="00"/>
    <w:family w:val="swiss"/>
    <w:pitch w:val="variable"/>
  </w:font>
  <w:font w:name="Segoe UI">
    <w:charset w:val="00"/>
    <w:family w:val="roman"/>
    <w:pitch w:val="variable"/>
  </w:font>
  <w:font w:name="Consolas">
    <w:charset w:val="00"/>
    <w:family w:val="roman"/>
    <w:pitch w:val="variable"/>
  </w:font>
  <w:font w:name="OpenSymbol">
    <w:altName w:val="Arial Unicode MS"/>
    <w:charset w:val="00"/>
    <w:family w:val="roman"/>
    <w:pitch w:val="variable"/>
    <w:embedRegular r:id="rId18" w:fontKey="{12014A78-CABC-4EF0-12AC-5CD89AEFDE12}"/>
  </w:font>
  <w:font w:name="Liberation Sans">
    <w:altName w:val="Arial"/>
    <w:charset w:val="00"/>
    <w:family w:val="roman"/>
    <w:pitch w:val="variable"/>
  </w:font>
  <w:font w:name="Georgia">
    <w:charset w:val="00"/>
    <w:family w:val="roman"/>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Noto Sans Symbol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spacing w:before="0" w:after="0"/>
      <w:jc w:val="center"/>
      <w:rPr>
        <w:color w:val="2A7B89"/>
      </w:rPr>
    </w:pPr>
    <w:r>
      <w:rPr/>
      <w:fldChar w:fldCharType="begin"/>
    </w:r>
    <w:r>
      <w:rPr/>
      <w:instrText> PAGE </w:instrText>
    </w:r>
    <w:r>
      <w:rPr/>
      <w:fldChar w:fldCharType="separate"/>
    </w:r>
    <w:r>
      <w:rPr/>
      <w:t>3</w:t>
    </w:r>
    <w:r>
      <w:rPr/>
      <w:fldChar w:fldCharType="end"/>
    </w:r>
  </w:p>
  <w:p>
    <w:pPr>
      <w:pStyle w:val="Normal"/>
      <w:pBdr/>
      <w:spacing w:before="0" w:after="0"/>
      <w:jc w:val="right"/>
      <w:rPr>
        <w:color w:val="2A7B89"/>
      </w:rPr>
    </w:pPr>
    <w:r>
      <w:rPr>
        <w:color w:val="2A7B89"/>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spacing w:before="0" w:after="0"/>
      <w:jc w:val="center"/>
      <w:rPr>
        <w:color w:val="2A7B89"/>
      </w:rPr>
    </w:pPr>
    <w:r>
      <w:rPr/>
      <w:fldChar w:fldCharType="begin"/>
    </w:r>
    <w:r>
      <w:rPr/>
      <w:instrText> PAGE </w:instrText>
    </w:r>
    <w:r>
      <w:rPr/>
      <w:fldChar w:fldCharType="separate"/>
    </w:r>
    <w:r>
      <w:rPr/>
      <w:t>1</w:t>
    </w:r>
    <w:r>
      <w:rPr/>
      <w:fldChar w:fldCharType="end"/>
    </w:r>
  </w:p>
  <w:p>
    <w:pPr>
      <w:pStyle w:val="Normal"/>
      <w:pBdr/>
      <w:spacing w:before="0" w:after="0"/>
      <w:jc w:val="right"/>
      <w:rPr>
        <w:color w:val="2A7B89"/>
      </w:rPr>
    </w:pPr>
    <w:r>
      <w:rPr>
        <w:color w:val="2A7B89"/>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440" w:hanging="360"/>
      </w:pPr>
      <w:rPr>
        <w:rFonts w:ascii="Noto Sans Symbols" w:hAnsi="Noto Sans Symbols" w:cs="Noto Sans Symbols"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lvl w:ilvl="0">
      <w:start w:val="1"/>
      <w:numFmt w:val="bullet"/>
      <w:lvlText w:val="◆"/>
      <w:lvlJc w:val="left"/>
      <w:pPr>
        <w:tabs>
          <w:tab w:val="num" w:pos="0"/>
        </w:tabs>
        <w:ind w:left="707" w:hanging="282"/>
      </w:pPr>
      <w:rPr>
        <w:rFonts w:ascii="Noto Sans Symbols" w:hAnsi="Noto Sans Symbols" w:cs="Noto Sans Symbols" w:hint="default"/>
      </w:rPr>
    </w:lvl>
    <w:lvl w:ilvl="1">
      <w:start w:val="1"/>
      <w:numFmt w:val="bullet"/>
      <w:lvlText w:val="●"/>
      <w:lvlJc w:val="left"/>
      <w:pPr>
        <w:tabs>
          <w:tab w:val="num" w:pos="0"/>
        </w:tabs>
        <w:ind w:left="1414" w:hanging="283"/>
      </w:pPr>
      <w:rPr>
        <w:rFonts w:ascii="Noto Sans Symbols" w:hAnsi="Noto Sans Symbols" w:cs="Noto Sans Symbols" w:hint="default"/>
      </w:rPr>
    </w:lvl>
    <w:lvl w:ilvl="2">
      <w:start w:val="1"/>
      <w:numFmt w:val="bullet"/>
      <w:lvlText w:val="●"/>
      <w:lvlJc w:val="left"/>
      <w:pPr>
        <w:tabs>
          <w:tab w:val="num" w:pos="0"/>
        </w:tabs>
        <w:ind w:left="2121" w:hanging="283"/>
      </w:pPr>
      <w:rPr>
        <w:rFonts w:ascii="Noto Sans Symbols" w:hAnsi="Noto Sans Symbols" w:cs="Noto Sans Symbols" w:hint="default"/>
      </w:rPr>
    </w:lvl>
    <w:lvl w:ilvl="3">
      <w:start w:val="1"/>
      <w:numFmt w:val="bullet"/>
      <w:lvlText w:val="●"/>
      <w:lvlJc w:val="left"/>
      <w:pPr>
        <w:tabs>
          <w:tab w:val="num" w:pos="0"/>
        </w:tabs>
        <w:ind w:left="2828" w:hanging="283"/>
      </w:pPr>
      <w:rPr>
        <w:rFonts w:ascii="Noto Sans Symbols" w:hAnsi="Noto Sans Symbols" w:cs="Noto Sans Symbols" w:hint="default"/>
      </w:rPr>
    </w:lvl>
    <w:lvl w:ilvl="4">
      <w:start w:val="1"/>
      <w:numFmt w:val="bullet"/>
      <w:lvlText w:val="●"/>
      <w:lvlJc w:val="left"/>
      <w:pPr>
        <w:tabs>
          <w:tab w:val="num" w:pos="0"/>
        </w:tabs>
        <w:ind w:left="3535" w:hanging="283"/>
      </w:pPr>
      <w:rPr>
        <w:rFonts w:ascii="Noto Sans Symbols" w:hAnsi="Noto Sans Symbols" w:cs="Noto Sans Symbols" w:hint="default"/>
      </w:rPr>
    </w:lvl>
    <w:lvl w:ilvl="5">
      <w:start w:val="1"/>
      <w:numFmt w:val="bullet"/>
      <w:lvlText w:val="●"/>
      <w:lvlJc w:val="left"/>
      <w:pPr>
        <w:tabs>
          <w:tab w:val="num" w:pos="0"/>
        </w:tabs>
        <w:ind w:left="4242" w:hanging="283"/>
      </w:pPr>
      <w:rPr>
        <w:rFonts w:ascii="Noto Sans Symbols" w:hAnsi="Noto Sans Symbols" w:cs="Noto Sans Symbols" w:hint="default"/>
      </w:rPr>
    </w:lvl>
    <w:lvl w:ilvl="6">
      <w:start w:val="1"/>
      <w:numFmt w:val="bullet"/>
      <w:lvlText w:val="●"/>
      <w:lvlJc w:val="left"/>
      <w:pPr>
        <w:tabs>
          <w:tab w:val="num" w:pos="0"/>
        </w:tabs>
        <w:ind w:left="4949" w:hanging="283"/>
      </w:pPr>
      <w:rPr>
        <w:rFonts w:ascii="Noto Sans Symbols" w:hAnsi="Noto Sans Symbols" w:cs="Noto Sans Symbols" w:hint="default"/>
      </w:rPr>
    </w:lvl>
    <w:lvl w:ilvl="7">
      <w:start w:val="1"/>
      <w:numFmt w:val="bullet"/>
      <w:lvlText w:val="●"/>
      <w:lvlJc w:val="left"/>
      <w:pPr>
        <w:tabs>
          <w:tab w:val="num" w:pos="0"/>
        </w:tabs>
        <w:ind w:left="5656" w:hanging="282"/>
      </w:pPr>
      <w:rPr>
        <w:rFonts w:ascii="Noto Sans Symbols" w:hAnsi="Noto Sans Symbols" w:cs="Noto Sans Symbols" w:hint="default"/>
      </w:rPr>
    </w:lvl>
    <w:lvl w:ilvl="8">
      <w:start w:val="1"/>
      <w:numFmt w:val="bullet"/>
      <w:lvlText w:val="●"/>
      <w:lvlJc w:val="left"/>
      <w:pPr>
        <w:tabs>
          <w:tab w:val="num" w:pos="0"/>
        </w:tabs>
        <w:ind w:left="6363" w:hanging="283"/>
      </w:pPr>
      <w:rPr>
        <w:rFonts w:ascii="Noto Sans Symbols" w:hAnsi="Noto Sans Symbols" w:cs="Noto Sans Symbols" w:hint="default"/>
      </w:rPr>
    </w:lvl>
  </w:abstractNum>
  <w:abstractNum w:abstractNumId="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440" w:hanging="360"/>
      </w:pPr>
      <w:rPr>
        <w:rFonts w:ascii="Noto Sans Symbols" w:hAnsi="Noto Sans Symbols" w:cs="Noto Sans Symbols"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
      <w:lvlJc w:val="left"/>
      <w:pPr>
        <w:tabs>
          <w:tab w:val="num" w:pos="0"/>
        </w:tabs>
        <w:ind w:left="3600" w:hanging="360"/>
      </w:pPr>
      <w:rPr>
        <w:rFonts w:ascii="Noto Sans Symbols" w:hAnsi="Noto Sans Symbols" w:cs="Noto Sans Symbols"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
      <w:lvlJc w:val="left"/>
      <w:pPr>
        <w:tabs>
          <w:tab w:val="num" w:pos="0"/>
        </w:tabs>
        <w:ind w:left="5760" w:hanging="360"/>
      </w:pPr>
      <w:rPr>
        <w:rFonts w:ascii="Noto Sans Symbols" w:hAnsi="Noto Sans Symbols" w:cs="Noto Sans Symbols"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lvl w:ilvl="0">
      <w:start w:val="1"/>
      <w:numFmt w:val="bullet"/>
      <w:lvlText w:val="◆"/>
      <w:lvlJc w:val="left"/>
      <w:pPr>
        <w:tabs>
          <w:tab w:val="num" w:pos="0"/>
        </w:tabs>
        <w:ind w:left="707" w:hanging="282"/>
      </w:pPr>
      <w:rPr>
        <w:rFonts w:ascii="Noto Sans Symbols" w:hAnsi="Noto Sans Symbols" w:cs="Noto Sans Symbols" w:hint="default"/>
      </w:rPr>
    </w:lvl>
    <w:lvl w:ilvl="1">
      <w:start w:val="1"/>
      <w:numFmt w:val="bullet"/>
      <w:lvlText w:val="●"/>
      <w:lvlJc w:val="left"/>
      <w:pPr>
        <w:tabs>
          <w:tab w:val="num" w:pos="0"/>
        </w:tabs>
        <w:ind w:left="1414" w:hanging="283"/>
      </w:pPr>
      <w:rPr>
        <w:rFonts w:ascii="Noto Sans Symbols" w:hAnsi="Noto Sans Symbols" w:cs="Noto Sans Symbols" w:hint="default"/>
      </w:rPr>
    </w:lvl>
    <w:lvl w:ilvl="2">
      <w:start w:val="1"/>
      <w:numFmt w:val="bullet"/>
      <w:lvlText w:val="●"/>
      <w:lvlJc w:val="left"/>
      <w:pPr>
        <w:tabs>
          <w:tab w:val="num" w:pos="0"/>
        </w:tabs>
        <w:ind w:left="2121" w:hanging="283"/>
      </w:pPr>
      <w:rPr>
        <w:rFonts w:ascii="Noto Sans Symbols" w:hAnsi="Noto Sans Symbols" w:cs="Noto Sans Symbols" w:hint="default"/>
      </w:rPr>
    </w:lvl>
    <w:lvl w:ilvl="3">
      <w:start w:val="1"/>
      <w:numFmt w:val="bullet"/>
      <w:lvlText w:val="●"/>
      <w:lvlJc w:val="left"/>
      <w:pPr>
        <w:tabs>
          <w:tab w:val="num" w:pos="0"/>
        </w:tabs>
        <w:ind w:left="2828" w:hanging="283"/>
      </w:pPr>
      <w:rPr>
        <w:rFonts w:ascii="Noto Sans Symbols" w:hAnsi="Noto Sans Symbols" w:cs="Noto Sans Symbols" w:hint="default"/>
      </w:rPr>
    </w:lvl>
    <w:lvl w:ilvl="4">
      <w:start w:val="1"/>
      <w:numFmt w:val="bullet"/>
      <w:lvlText w:val="●"/>
      <w:lvlJc w:val="left"/>
      <w:pPr>
        <w:tabs>
          <w:tab w:val="num" w:pos="0"/>
        </w:tabs>
        <w:ind w:left="3535" w:hanging="283"/>
      </w:pPr>
      <w:rPr>
        <w:rFonts w:ascii="Noto Sans Symbols" w:hAnsi="Noto Sans Symbols" w:cs="Noto Sans Symbols" w:hint="default"/>
      </w:rPr>
    </w:lvl>
    <w:lvl w:ilvl="5">
      <w:start w:val="1"/>
      <w:numFmt w:val="bullet"/>
      <w:lvlText w:val="●"/>
      <w:lvlJc w:val="left"/>
      <w:pPr>
        <w:tabs>
          <w:tab w:val="num" w:pos="0"/>
        </w:tabs>
        <w:ind w:left="4242" w:hanging="283"/>
      </w:pPr>
      <w:rPr>
        <w:rFonts w:ascii="Noto Sans Symbols" w:hAnsi="Noto Sans Symbols" w:cs="Noto Sans Symbols" w:hint="default"/>
      </w:rPr>
    </w:lvl>
    <w:lvl w:ilvl="6">
      <w:start w:val="1"/>
      <w:numFmt w:val="bullet"/>
      <w:lvlText w:val="●"/>
      <w:lvlJc w:val="left"/>
      <w:pPr>
        <w:tabs>
          <w:tab w:val="num" w:pos="0"/>
        </w:tabs>
        <w:ind w:left="4949" w:hanging="283"/>
      </w:pPr>
      <w:rPr>
        <w:rFonts w:ascii="Noto Sans Symbols" w:hAnsi="Noto Sans Symbols" w:cs="Noto Sans Symbols" w:hint="default"/>
      </w:rPr>
    </w:lvl>
    <w:lvl w:ilvl="7">
      <w:start w:val="1"/>
      <w:numFmt w:val="bullet"/>
      <w:lvlText w:val="●"/>
      <w:lvlJc w:val="left"/>
      <w:pPr>
        <w:tabs>
          <w:tab w:val="num" w:pos="0"/>
        </w:tabs>
        <w:ind w:left="5656" w:hanging="282"/>
      </w:pPr>
      <w:rPr>
        <w:rFonts w:ascii="Noto Sans Symbols" w:hAnsi="Noto Sans Symbols" w:cs="Noto Sans Symbols" w:hint="default"/>
      </w:rPr>
    </w:lvl>
    <w:lvl w:ilvl="8">
      <w:start w:val="1"/>
      <w:numFmt w:val="bullet"/>
      <w:lvlText w:val="●"/>
      <w:lvlJc w:val="left"/>
      <w:pPr>
        <w:tabs>
          <w:tab w:val="num" w:pos="0"/>
        </w:tabs>
        <w:ind w:left="6363" w:hanging="283"/>
      </w:pPr>
      <w:rPr>
        <w:rFonts w:ascii="Noto Sans Symbols" w:hAnsi="Noto Sans Symbols" w:cs="Noto Sans Symbols" w:hint="default"/>
      </w:rPr>
    </w:lvl>
  </w:abstractNum>
  <w:abstractNum w:abstractNumId="5">
    <w:lvl w:ilvl="0">
      <w:start w:val="1"/>
      <w:numFmt w:val="bullet"/>
      <w:lvlText w:val="◆"/>
      <w:lvlJc w:val="left"/>
      <w:pPr>
        <w:tabs>
          <w:tab w:val="num" w:pos="0"/>
        </w:tabs>
        <w:ind w:left="707" w:hanging="282"/>
      </w:pPr>
      <w:rPr>
        <w:rFonts w:ascii="Noto Sans Symbols" w:hAnsi="Noto Sans Symbols" w:cs="Noto Sans Symbols" w:hint="default"/>
      </w:rPr>
    </w:lvl>
    <w:lvl w:ilvl="1">
      <w:start w:val="1"/>
      <w:numFmt w:val="bullet"/>
      <w:lvlText w:val="●"/>
      <w:lvlJc w:val="left"/>
      <w:pPr>
        <w:tabs>
          <w:tab w:val="num" w:pos="0"/>
        </w:tabs>
        <w:ind w:left="1414" w:hanging="283"/>
      </w:pPr>
      <w:rPr>
        <w:rFonts w:ascii="Noto Sans Symbols" w:hAnsi="Noto Sans Symbols" w:cs="Noto Sans Symbols" w:hint="default"/>
      </w:rPr>
    </w:lvl>
    <w:lvl w:ilvl="2">
      <w:start w:val="1"/>
      <w:numFmt w:val="bullet"/>
      <w:lvlText w:val="●"/>
      <w:lvlJc w:val="left"/>
      <w:pPr>
        <w:tabs>
          <w:tab w:val="num" w:pos="0"/>
        </w:tabs>
        <w:ind w:left="2121" w:hanging="283"/>
      </w:pPr>
      <w:rPr>
        <w:rFonts w:ascii="Noto Sans Symbols" w:hAnsi="Noto Sans Symbols" w:cs="Noto Sans Symbols" w:hint="default"/>
      </w:rPr>
    </w:lvl>
    <w:lvl w:ilvl="3">
      <w:start w:val="1"/>
      <w:numFmt w:val="bullet"/>
      <w:lvlText w:val="●"/>
      <w:lvlJc w:val="left"/>
      <w:pPr>
        <w:tabs>
          <w:tab w:val="num" w:pos="0"/>
        </w:tabs>
        <w:ind w:left="2828" w:hanging="283"/>
      </w:pPr>
      <w:rPr>
        <w:rFonts w:ascii="Noto Sans Symbols" w:hAnsi="Noto Sans Symbols" w:cs="Noto Sans Symbols" w:hint="default"/>
      </w:rPr>
    </w:lvl>
    <w:lvl w:ilvl="4">
      <w:start w:val="1"/>
      <w:numFmt w:val="bullet"/>
      <w:lvlText w:val="●"/>
      <w:lvlJc w:val="left"/>
      <w:pPr>
        <w:tabs>
          <w:tab w:val="num" w:pos="0"/>
        </w:tabs>
        <w:ind w:left="3535" w:hanging="283"/>
      </w:pPr>
      <w:rPr>
        <w:rFonts w:ascii="Noto Sans Symbols" w:hAnsi="Noto Sans Symbols" w:cs="Noto Sans Symbols" w:hint="default"/>
      </w:rPr>
    </w:lvl>
    <w:lvl w:ilvl="5">
      <w:start w:val="1"/>
      <w:numFmt w:val="bullet"/>
      <w:lvlText w:val="●"/>
      <w:lvlJc w:val="left"/>
      <w:pPr>
        <w:tabs>
          <w:tab w:val="num" w:pos="0"/>
        </w:tabs>
        <w:ind w:left="4242" w:hanging="283"/>
      </w:pPr>
      <w:rPr>
        <w:rFonts w:ascii="Noto Sans Symbols" w:hAnsi="Noto Sans Symbols" w:cs="Noto Sans Symbols" w:hint="default"/>
      </w:rPr>
    </w:lvl>
    <w:lvl w:ilvl="6">
      <w:start w:val="1"/>
      <w:numFmt w:val="bullet"/>
      <w:lvlText w:val="●"/>
      <w:lvlJc w:val="left"/>
      <w:pPr>
        <w:tabs>
          <w:tab w:val="num" w:pos="0"/>
        </w:tabs>
        <w:ind w:left="4949" w:hanging="283"/>
      </w:pPr>
      <w:rPr>
        <w:rFonts w:ascii="Noto Sans Symbols" w:hAnsi="Noto Sans Symbols" w:cs="Noto Sans Symbols" w:hint="default"/>
      </w:rPr>
    </w:lvl>
    <w:lvl w:ilvl="7">
      <w:start w:val="1"/>
      <w:numFmt w:val="bullet"/>
      <w:lvlText w:val="●"/>
      <w:lvlJc w:val="left"/>
      <w:pPr>
        <w:tabs>
          <w:tab w:val="num" w:pos="0"/>
        </w:tabs>
        <w:ind w:left="5656" w:hanging="282"/>
      </w:pPr>
      <w:rPr>
        <w:rFonts w:ascii="Noto Sans Symbols" w:hAnsi="Noto Sans Symbols" w:cs="Noto Sans Symbols" w:hint="default"/>
      </w:rPr>
    </w:lvl>
    <w:lvl w:ilvl="8">
      <w:start w:val="1"/>
      <w:numFmt w:val="bullet"/>
      <w:lvlText w:val="●"/>
      <w:lvlJc w:val="left"/>
      <w:pPr>
        <w:tabs>
          <w:tab w:val="num" w:pos="0"/>
        </w:tabs>
        <w:ind w:left="6363" w:hanging="283"/>
      </w:pPr>
      <w:rPr>
        <w:rFonts w:ascii="Noto Sans Symbols" w:hAnsi="Noto Sans Symbols" w:cs="Noto Sans Symbols" w:hint="default"/>
      </w:rPr>
    </w:lvl>
  </w:abstractNum>
  <w:abstractNum w:abstractNumId="6">
    <w:lvl w:ilvl="0">
      <w:start w:val="1"/>
      <w:numFmt w:val="bullet"/>
      <w:lvlText w:val="◆"/>
      <w:lvlJc w:val="left"/>
      <w:pPr>
        <w:tabs>
          <w:tab w:val="num" w:pos="0"/>
        </w:tabs>
        <w:ind w:left="707" w:hanging="282"/>
      </w:pPr>
      <w:rPr>
        <w:rFonts w:ascii="Noto Sans Symbols" w:hAnsi="Noto Sans Symbols" w:cs="Noto Sans Symbols" w:hint="default"/>
      </w:rPr>
    </w:lvl>
    <w:lvl w:ilvl="1">
      <w:start w:val="1"/>
      <w:numFmt w:val="bullet"/>
      <w:lvlText w:val="●"/>
      <w:lvlJc w:val="left"/>
      <w:pPr>
        <w:tabs>
          <w:tab w:val="num" w:pos="0"/>
        </w:tabs>
        <w:ind w:left="1414" w:hanging="283"/>
      </w:pPr>
      <w:rPr>
        <w:rFonts w:ascii="Noto Sans Symbols" w:hAnsi="Noto Sans Symbols" w:cs="Noto Sans Symbols" w:hint="default"/>
      </w:rPr>
    </w:lvl>
    <w:lvl w:ilvl="2">
      <w:start w:val="1"/>
      <w:numFmt w:val="bullet"/>
      <w:lvlText w:val="●"/>
      <w:lvlJc w:val="left"/>
      <w:pPr>
        <w:tabs>
          <w:tab w:val="num" w:pos="0"/>
        </w:tabs>
        <w:ind w:left="2121" w:hanging="283"/>
      </w:pPr>
      <w:rPr>
        <w:rFonts w:ascii="Noto Sans Symbols" w:hAnsi="Noto Sans Symbols" w:cs="Noto Sans Symbols" w:hint="default"/>
      </w:rPr>
    </w:lvl>
    <w:lvl w:ilvl="3">
      <w:start w:val="1"/>
      <w:numFmt w:val="bullet"/>
      <w:lvlText w:val="●"/>
      <w:lvlJc w:val="left"/>
      <w:pPr>
        <w:tabs>
          <w:tab w:val="num" w:pos="0"/>
        </w:tabs>
        <w:ind w:left="2828" w:hanging="283"/>
      </w:pPr>
      <w:rPr>
        <w:rFonts w:ascii="Noto Sans Symbols" w:hAnsi="Noto Sans Symbols" w:cs="Noto Sans Symbols" w:hint="default"/>
      </w:rPr>
    </w:lvl>
    <w:lvl w:ilvl="4">
      <w:start w:val="1"/>
      <w:numFmt w:val="bullet"/>
      <w:lvlText w:val="●"/>
      <w:lvlJc w:val="left"/>
      <w:pPr>
        <w:tabs>
          <w:tab w:val="num" w:pos="0"/>
        </w:tabs>
        <w:ind w:left="3535" w:hanging="283"/>
      </w:pPr>
      <w:rPr>
        <w:rFonts w:ascii="Noto Sans Symbols" w:hAnsi="Noto Sans Symbols" w:cs="Noto Sans Symbols" w:hint="default"/>
      </w:rPr>
    </w:lvl>
    <w:lvl w:ilvl="5">
      <w:start w:val="1"/>
      <w:numFmt w:val="bullet"/>
      <w:lvlText w:val="●"/>
      <w:lvlJc w:val="left"/>
      <w:pPr>
        <w:tabs>
          <w:tab w:val="num" w:pos="0"/>
        </w:tabs>
        <w:ind w:left="4242" w:hanging="283"/>
      </w:pPr>
      <w:rPr>
        <w:rFonts w:ascii="Noto Sans Symbols" w:hAnsi="Noto Sans Symbols" w:cs="Noto Sans Symbols" w:hint="default"/>
      </w:rPr>
    </w:lvl>
    <w:lvl w:ilvl="6">
      <w:start w:val="1"/>
      <w:numFmt w:val="bullet"/>
      <w:lvlText w:val="●"/>
      <w:lvlJc w:val="left"/>
      <w:pPr>
        <w:tabs>
          <w:tab w:val="num" w:pos="0"/>
        </w:tabs>
        <w:ind w:left="4949" w:hanging="283"/>
      </w:pPr>
      <w:rPr>
        <w:rFonts w:ascii="Noto Sans Symbols" w:hAnsi="Noto Sans Symbols" w:cs="Noto Sans Symbols" w:hint="default"/>
      </w:rPr>
    </w:lvl>
    <w:lvl w:ilvl="7">
      <w:start w:val="1"/>
      <w:numFmt w:val="bullet"/>
      <w:lvlText w:val="●"/>
      <w:lvlJc w:val="left"/>
      <w:pPr>
        <w:tabs>
          <w:tab w:val="num" w:pos="0"/>
        </w:tabs>
        <w:ind w:left="5656" w:hanging="282"/>
      </w:pPr>
      <w:rPr>
        <w:rFonts w:ascii="Noto Sans Symbols" w:hAnsi="Noto Sans Symbols" w:cs="Noto Sans Symbols" w:hint="default"/>
      </w:rPr>
    </w:lvl>
    <w:lvl w:ilvl="8">
      <w:start w:val="1"/>
      <w:numFmt w:val="bullet"/>
      <w:lvlText w:val="●"/>
      <w:lvlJc w:val="left"/>
      <w:pPr>
        <w:tabs>
          <w:tab w:val="num" w:pos="0"/>
        </w:tabs>
        <w:ind w:left="6363" w:hanging="283"/>
      </w:pPr>
      <w:rPr>
        <w:rFonts w:ascii="Noto Sans Symbols" w:hAnsi="Noto Sans Symbols" w:cs="Noto Sans Symbols" w:hint="default"/>
      </w:rPr>
    </w:lvl>
  </w:abstractNum>
  <w:abstractNum w:abstractNumId="7">
    <w:lvl w:ilvl="0">
      <w:start w:val="1"/>
      <w:numFmt w:val="bullet"/>
      <w:lvlText w:val="◆"/>
      <w:lvlJc w:val="left"/>
      <w:pPr>
        <w:tabs>
          <w:tab w:val="num" w:pos="0"/>
        </w:tabs>
        <w:ind w:left="707" w:hanging="282"/>
      </w:pPr>
      <w:rPr>
        <w:rFonts w:ascii="Noto Sans Symbols" w:hAnsi="Noto Sans Symbols" w:cs="Noto Sans Symbols" w:hint="default"/>
      </w:rPr>
    </w:lvl>
    <w:lvl w:ilvl="1">
      <w:start w:val="1"/>
      <w:numFmt w:val="bullet"/>
      <w:lvlText w:val="●"/>
      <w:lvlJc w:val="left"/>
      <w:pPr>
        <w:tabs>
          <w:tab w:val="num" w:pos="0"/>
        </w:tabs>
        <w:ind w:left="1414" w:hanging="283"/>
      </w:pPr>
      <w:rPr>
        <w:rFonts w:ascii="Noto Sans Symbols" w:hAnsi="Noto Sans Symbols" w:cs="Noto Sans Symbols" w:hint="default"/>
      </w:rPr>
    </w:lvl>
    <w:lvl w:ilvl="2">
      <w:start w:val="1"/>
      <w:numFmt w:val="bullet"/>
      <w:lvlText w:val="●"/>
      <w:lvlJc w:val="left"/>
      <w:pPr>
        <w:tabs>
          <w:tab w:val="num" w:pos="0"/>
        </w:tabs>
        <w:ind w:left="2121" w:hanging="283"/>
      </w:pPr>
      <w:rPr>
        <w:rFonts w:ascii="Noto Sans Symbols" w:hAnsi="Noto Sans Symbols" w:cs="Noto Sans Symbols" w:hint="default"/>
      </w:rPr>
    </w:lvl>
    <w:lvl w:ilvl="3">
      <w:start w:val="1"/>
      <w:numFmt w:val="bullet"/>
      <w:lvlText w:val="●"/>
      <w:lvlJc w:val="left"/>
      <w:pPr>
        <w:tabs>
          <w:tab w:val="num" w:pos="0"/>
        </w:tabs>
        <w:ind w:left="2828" w:hanging="283"/>
      </w:pPr>
      <w:rPr>
        <w:rFonts w:ascii="Noto Sans Symbols" w:hAnsi="Noto Sans Symbols" w:cs="Noto Sans Symbols" w:hint="default"/>
      </w:rPr>
    </w:lvl>
    <w:lvl w:ilvl="4">
      <w:start w:val="1"/>
      <w:numFmt w:val="bullet"/>
      <w:lvlText w:val="●"/>
      <w:lvlJc w:val="left"/>
      <w:pPr>
        <w:tabs>
          <w:tab w:val="num" w:pos="0"/>
        </w:tabs>
        <w:ind w:left="3535" w:hanging="283"/>
      </w:pPr>
      <w:rPr>
        <w:rFonts w:ascii="Noto Sans Symbols" w:hAnsi="Noto Sans Symbols" w:cs="Noto Sans Symbols" w:hint="default"/>
      </w:rPr>
    </w:lvl>
    <w:lvl w:ilvl="5">
      <w:start w:val="1"/>
      <w:numFmt w:val="bullet"/>
      <w:lvlText w:val="●"/>
      <w:lvlJc w:val="left"/>
      <w:pPr>
        <w:tabs>
          <w:tab w:val="num" w:pos="0"/>
        </w:tabs>
        <w:ind w:left="4242" w:hanging="283"/>
      </w:pPr>
      <w:rPr>
        <w:rFonts w:ascii="Noto Sans Symbols" w:hAnsi="Noto Sans Symbols" w:cs="Noto Sans Symbols" w:hint="default"/>
      </w:rPr>
    </w:lvl>
    <w:lvl w:ilvl="6">
      <w:start w:val="1"/>
      <w:numFmt w:val="bullet"/>
      <w:lvlText w:val="●"/>
      <w:lvlJc w:val="left"/>
      <w:pPr>
        <w:tabs>
          <w:tab w:val="num" w:pos="0"/>
        </w:tabs>
        <w:ind w:left="4949" w:hanging="283"/>
      </w:pPr>
      <w:rPr>
        <w:rFonts w:ascii="Noto Sans Symbols" w:hAnsi="Noto Sans Symbols" w:cs="Noto Sans Symbols" w:hint="default"/>
      </w:rPr>
    </w:lvl>
    <w:lvl w:ilvl="7">
      <w:start w:val="1"/>
      <w:numFmt w:val="bullet"/>
      <w:lvlText w:val="●"/>
      <w:lvlJc w:val="left"/>
      <w:pPr>
        <w:tabs>
          <w:tab w:val="num" w:pos="0"/>
        </w:tabs>
        <w:ind w:left="5656" w:hanging="282"/>
      </w:pPr>
      <w:rPr>
        <w:rFonts w:ascii="Noto Sans Symbols" w:hAnsi="Noto Sans Symbols" w:cs="Noto Sans Symbols" w:hint="default"/>
      </w:rPr>
    </w:lvl>
    <w:lvl w:ilvl="8">
      <w:start w:val="1"/>
      <w:numFmt w:val="bullet"/>
      <w:lvlText w:val="●"/>
      <w:lvlJc w:val="left"/>
      <w:pPr>
        <w:tabs>
          <w:tab w:val="num" w:pos="0"/>
        </w:tabs>
        <w:ind w:left="6363" w:hanging="283"/>
      </w:pPr>
      <w:rPr>
        <w:rFonts w:ascii="Noto Sans Symbols" w:hAnsi="Noto Sans Symbols" w:cs="Noto Sans Symbols" w:hint="default"/>
      </w:rPr>
    </w:lvl>
  </w:abstractNum>
  <w:abstractNum w:abstractNumId="8">
    <w:lvl w:ilvl="0">
      <w:start w:val="1"/>
      <w:numFmt w:val="bullet"/>
      <w:lvlText w:val="◆"/>
      <w:lvlJc w:val="left"/>
      <w:pPr>
        <w:tabs>
          <w:tab w:val="num" w:pos="0"/>
        </w:tabs>
        <w:ind w:left="707" w:hanging="282"/>
      </w:pPr>
      <w:rPr>
        <w:rFonts w:ascii="Noto Sans Symbols" w:hAnsi="Noto Sans Symbols" w:cs="Noto Sans Symbols" w:hint="default"/>
      </w:rPr>
    </w:lvl>
    <w:lvl w:ilvl="1">
      <w:start w:val="1"/>
      <w:numFmt w:val="bullet"/>
      <w:lvlText w:val="●"/>
      <w:lvlJc w:val="left"/>
      <w:pPr>
        <w:tabs>
          <w:tab w:val="num" w:pos="0"/>
        </w:tabs>
        <w:ind w:left="1414" w:hanging="283"/>
      </w:pPr>
      <w:rPr>
        <w:rFonts w:ascii="Noto Sans Symbols" w:hAnsi="Noto Sans Symbols" w:cs="Noto Sans Symbols" w:hint="default"/>
      </w:rPr>
    </w:lvl>
    <w:lvl w:ilvl="2">
      <w:start w:val="1"/>
      <w:numFmt w:val="bullet"/>
      <w:lvlText w:val="●"/>
      <w:lvlJc w:val="left"/>
      <w:pPr>
        <w:tabs>
          <w:tab w:val="num" w:pos="0"/>
        </w:tabs>
        <w:ind w:left="2121" w:hanging="283"/>
      </w:pPr>
      <w:rPr>
        <w:rFonts w:ascii="Noto Sans Symbols" w:hAnsi="Noto Sans Symbols" w:cs="Noto Sans Symbols" w:hint="default"/>
      </w:rPr>
    </w:lvl>
    <w:lvl w:ilvl="3">
      <w:start w:val="1"/>
      <w:numFmt w:val="bullet"/>
      <w:lvlText w:val="●"/>
      <w:lvlJc w:val="left"/>
      <w:pPr>
        <w:tabs>
          <w:tab w:val="num" w:pos="0"/>
        </w:tabs>
        <w:ind w:left="2828" w:hanging="283"/>
      </w:pPr>
      <w:rPr>
        <w:rFonts w:ascii="Noto Sans Symbols" w:hAnsi="Noto Sans Symbols" w:cs="Noto Sans Symbols" w:hint="default"/>
      </w:rPr>
    </w:lvl>
    <w:lvl w:ilvl="4">
      <w:start w:val="1"/>
      <w:numFmt w:val="bullet"/>
      <w:lvlText w:val="●"/>
      <w:lvlJc w:val="left"/>
      <w:pPr>
        <w:tabs>
          <w:tab w:val="num" w:pos="0"/>
        </w:tabs>
        <w:ind w:left="3535" w:hanging="283"/>
      </w:pPr>
      <w:rPr>
        <w:rFonts w:ascii="Noto Sans Symbols" w:hAnsi="Noto Sans Symbols" w:cs="Noto Sans Symbols" w:hint="default"/>
      </w:rPr>
    </w:lvl>
    <w:lvl w:ilvl="5">
      <w:start w:val="1"/>
      <w:numFmt w:val="bullet"/>
      <w:lvlText w:val="●"/>
      <w:lvlJc w:val="left"/>
      <w:pPr>
        <w:tabs>
          <w:tab w:val="num" w:pos="0"/>
        </w:tabs>
        <w:ind w:left="4242" w:hanging="283"/>
      </w:pPr>
      <w:rPr>
        <w:rFonts w:ascii="Noto Sans Symbols" w:hAnsi="Noto Sans Symbols" w:cs="Noto Sans Symbols" w:hint="default"/>
      </w:rPr>
    </w:lvl>
    <w:lvl w:ilvl="6">
      <w:start w:val="1"/>
      <w:numFmt w:val="bullet"/>
      <w:lvlText w:val="●"/>
      <w:lvlJc w:val="left"/>
      <w:pPr>
        <w:tabs>
          <w:tab w:val="num" w:pos="0"/>
        </w:tabs>
        <w:ind w:left="4949" w:hanging="283"/>
      </w:pPr>
      <w:rPr>
        <w:rFonts w:ascii="Noto Sans Symbols" w:hAnsi="Noto Sans Symbols" w:cs="Noto Sans Symbols" w:hint="default"/>
      </w:rPr>
    </w:lvl>
    <w:lvl w:ilvl="7">
      <w:start w:val="1"/>
      <w:numFmt w:val="bullet"/>
      <w:lvlText w:val="●"/>
      <w:lvlJc w:val="left"/>
      <w:pPr>
        <w:tabs>
          <w:tab w:val="num" w:pos="0"/>
        </w:tabs>
        <w:ind w:left="5656" w:hanging="282"/>
      </w:pPr>
      <w:rPr>
        <w:rFonts w:ascii="Noto Sans Symbols" w:hAnsi="Noto Sans Symbols" w:cs="Noto Sans Symbols" w:hint="default"/>
      </w:rPr>
    </w:lvl>
    <w:lvl w:ilvl="8">
      <w:start w:val="1"/>
      <w:numFmt w:val="bullet"/>
      <w:lvlText w:val="●"/>
      <w:lvlJc w:val="left"/>
      <w:pPr>
        <w:tabs>
          <w:tab w:val="num" w:pos="0"/>
        </w:tabs>
        <w:ind w:left="6363" w:hanging="283"/>
      </w:pPr>
      <w:rPr>
        <w:rFonts w:ascii="Noto Sans Symbols" w:hAnsi="Noto Sans Symbols" w:cs="Noto Sans Symbols"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2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Cambria"/>
        <w:color w:val="404040"/>
        <w:sz w:val="22"/>
        <w:szCs w:val="22"/>
        <w:lang w:val="en"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before="0" w:after="240"/>
      <w:jc w:val="left"/>
    </w:pPr>
    <w:rPr>
      <w:rFonts w:ascii="Cambria" w:hAnsi="Cambria" w:eastAsia="Cambria" w:cs="Cambria"/>
      <w:color w:val="404040"/>
      <w:kern w:val="0"/>
      <w:sz w:val="22"/>
      <w:szCs w:val="22"/>
      <w:lang w:val="en" w:eastAsia="en-GB" w:bidi="ar-SA"/>
    </w:rPr>
  </w:style>
  <w:style w:type="paragraph" w:styleId="Heading1">
    <w:name w:val="Heading 1"/>
    <w:basedOn w:val="Normal"/>
    <w:next w:val="Normal"/>
    <w:link w:val="Heading1Char"/>
    <w:uiPriority w:val="9"/>
    <w:qFormat/>
    <w:pPr>
      <w:keepNext w:val="true"/>
      <w:keepLines/>
      <w:pBdr/>
      <w:spacing w:before="320" w:after="100"/>
      <w:outlineLvl w:val="0"/>
    </w:pPr>
    <w:rPr>
      <w:b/>
      <w:color w:val="2A7B89"/>
      <w:sz w:val="28"/>
      <w:szCs w:val="28"/>
    </w:rPr>
  </w:style>
  <w:style w:type="paragraph" w:styleId="Heading2">
    <w:name w:val="Heading 2"/>
    <w:basedOn w:val="Normal"/>
    <w:next w:val="Normal"/>
    <w:link w:val="Heading2Char"/>
    <w:uiPriority w:val="9"/>
    <w:unhideWhenUsed/>
    <w:qFormat/>
    <w:pPr>
      <w:keepNext w:val="true"/>
      <w:keepLines/>
      <w:pBdr/>
      <w:spacing w:before="60" w:after="40"/>
      <w:outlineLvl w:val="1"/>
    </w:pPr>
    <w:rPr>
      <w:b/>
      <w:smallCaps/>
      <w:color w:val="262626"/>
      <w:sz w:val="24"/>
      <w:szCs w:val="24"/>
    </w:rPr>
  </w:style>
  <w:style w:type="paragraph" w:styleId="Heading3">
    <w:name w:val="Heading 3"/>
    <w:basedOn w:val="Normal"/>
    <w:next w:val="Normal"/>
    <w:uiPriority w:val="9"/>
    <w:unhideWhenUsed/>
    <w:qFormat/>
    <w:pPr>
      <w:keepNext w:val="true"/>
      <w:keepLines/>
      <w:pBdr/>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pBdr/>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pBdr/>
      <w:spacing w:before="220" w:after="40"/>
      <w:outlineLvl w:val="4"/>
    </w:pPr>
    <w:rPr>
      <w:b/>
    </w:rPr>
  </w:style>
  <w:style w:type="paragraph" w:styleId="Heading6">
    <w:name w:val="Heading 6"/>
    <w:basedOn w:val="Normal"/>
    <w:next w:val="Normal"/>
    <w:uiPriority w:val="9"/>
    <w:semiHidden/>
    <w:unhideWhenUsed/>
    <w:qFormat/>
    <w:pPr>
      <w:keepNext w:val="true"/>
      <w:keepLines/>
      <w:pBdr/>
      <w:spacing w:before="200" w:after="40"/>
      <w:outlineLvl w:val="5"/>
    </w:pPr>
    <w:rPr>
      <w:b/>
      <w:sz w:val="20"/>
      <w:szCs w:val="20"/>
    </w:rPr>
  </w:style>
  <w:style w:type="paragraph" w:styleId="Heading8">
    <w:name w:val="Heading 8"/>
    <w:basedOn w:val="LOnormal"/>
    <w:next w:val="LOnormal"/>
    <w:link w:val="Heading8Char"/>
    <w:uiPriority w:val="9"/>
    <w:semiHidden/>
    <w:unhideWhenUsed/>
    <w:qFormat/>
    <w:rsid w:val="0028220f"/>
    <w:pPr>
      <w:keepNext w:val="true"/>
      <w:keepLines/>
      <w:spacing w:before="40" w:after="0"/>
      <w:outlineLvl w:val="7"/>
    </w:pPr>
    <w:rPr>
      <w:rFonts w:ascii="Cambria" w:hAnsi="Cambria" w:eastAsia="黑体" w:cs="" w:asciiTheme="majorHAnsi" w:cstheme="majorBidi" w:eastAsiaTheme="majorEastAsia" w:hAnsiTheme="majorHAnsi"/>
      <w:color w:val="272727" w:themeColor="text1" w:themeTint="d8"/>
      <w:szCs w:val="21"/>
    </w:rPr>
  </w:style>
  <w:style w:type="paragraph" w:styleId="Heading9">
    <w:name w:val="Heading 9"/>
    <w:basedOn w:val="LOnormal"/>
    <w:next w:val="LOnormal"/>
    <w:link w:val="Heading9Char"/>
    <w:uiPriority w:val="9"/>
    <w:semiHidden/>
    <w:unhideWhenUsed/>
    <w:qFormat/>
    <w:rsid w:val="0028220f"/>
    <w:pPr>
      <w:keepNext w:val="true"/>
      <w:keepLines/>
      <w:spacing w:before="40" w:after="0"/>
      <w:outlineLvl w:val="8"/>
    </w:pPr>
    <w:rPr>
      <w:rFonts w:ascii="Cambria" w:hAnsi="Cambria" w:eastAsia="黑体" w:cs="" w:asciiTheme="majorHAnsi" w:cstheme="majorBidi" w:eastAsiaTheme="majorEastAsia" w:hAnsiTheme="majorHAnsi"/>
      <w:i/>
      <w:iCs/>
      <w:color w:val="272727" w:themeColor="text1" w:themeTint="d8"/>
      <w:szCs w:val="21"/>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
    <w:qFormat/>
    <w:rsid w:val="00c61f8e"/>
    <w:rPr>
      <w:rFonts w:ascii="Cambria" w:hAnsi="Cambria" w:eastAsia="黑体" w:cs="" w:asciiTheme="majorHAnsi" w:cstheme="majorBidi" w:eastAsiaTheme="majorEastAsia" w:hAnsiTheme="majorHAnsi"/>
      <w:color w:val="2A7B88" w:themeColor="accent1" w:themeShade="bf"/>
      <w:kern w:val="2"/>
      <w:sz w:val="56"/>
    </w:rPr>
  </w:style>
  <w:style w:type="character" w:styleId="PlaceholderText">
    <w:name w:val="Placeholder Text"/>
    <w:basedOn w:val="DefaultParagraphFont"/>
    <w:uiPriority w:val="99"/>
    <w:semiHidden/>
    <w:qFormat/>
    <w:rsid w:val="00e83e4b"/>
    <w:rPr>
      <w:color w:val="393939" w:themeColor="text2" w:themeShade="bf"/>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sid w:val="00681034"/>
    <w:rPr>
      <w:color w:val="2A7B88" w:themeColor="accent1" w:themeShade="bf"/>
    </w:rPr>
  </w:style>
  <w:style w:type="character" w:styleId="Heading1Char" w:customStyle="1">
    <w:name w:val="Heading 1 Char"/>
    <w:basedOn w:val="DefaultParagraphFont"/>
    <w:link w:val="Heading1"/>
    <w:uiPriority w:val="9"/>
    <w:qFormat/>
    <w:rsid w:val="001b29cf"/>
    <w:rPr>
      <w:rFonts w:ascii="Cambria" w:hAnsi="Cambria" w:eastAsia="黑体" w:cs="" w:asciiTheme="majorHAnsi" w:cstheme="majorBidi" w:eastAsiaTheme="majorEastAsia" w:hAnsiTheme="majorHAnsi"/>
      <w:b/>
      <w:color w:val="2A7B88" w:themeColor="accent1" w:themeShade="bf"/>
      <w:sz w:val="28"/>
      <w:szCs w:val="32"/>
    </w:rPr>
  </w:style>
  <w:style w:type="character" w:styleId="Heading2Char" w:customStyle="1">
    <w:name w:val="Heading 2 Char"/>
    <w:basedOn w:val="DefaultParagraphFont"/>
    <w:link w:val="Heading2"/>
    <w:uiPriority w:val="9"/>
    <w:qFormat/>
    <w:rsid w:val="001b29cf"/>
    <w:rPr>
      <w:rFonts w:ascii="Cambria" w:hAnsi="Cambria" w:eastAsia="黑体" w:cs="" w:asciiTheme="majorHAnsi" w:cstheme="majorBidi" w:eastAsiaTheme="majorEastAsia" w:hAnsiTheme="majorHAnsi"/>
      <w:b/>
      <w:caps/>
      <w:color w:val="262626" w:themeColor="text1" w:themeTint="d9"/>
      <w:sz w:val="24"/>
      <w:szCs w:val="26"/>
    </w:rPr>
  </w:style>
  <w:style w:type="character" w:styleId="IntenseEmphasis">
    <w:name w:val="Intense Emphasis"/>
    <w:basedOn w:val="DefaultParagraphFont"/>
    <w:uiPriority w:val="21"/>
    <w:semiHidden/>
    <w:unhideWhenUsed/>
    <w:qFormat/>
    <w:rPr>
      <w:i/>
      <w:iCs/>
      <w:color w:val="2A7B88" w:themeColor="accent1" w:themeShade="bf"/>
    </w:rPr>
  </w:style>
  <w:style w:type="character" w:styleId="IntenseReference">
    <w:name w:val="Intense Reference"/>
    <w:basedOn w:val="DefaultParagraphFont"/>
    <w:uiPriority w:val="32"/>
    <w:semiHidden/>
    <w:unhideWhenUsed/>
    <w:qFormat/>
    <w:rPr>
      <w:b/>
      <w:bCs/>
      <w:smallCaps/>
      <w:color w:val="2A7B88" w:themeColor="accent1" w:themeShade="bf"/>
      <w:spacing w:val="5"/>
    </w:rPr>
  </w:style>
  <w:style w:type="character" w:styleId="IntenseQuoteChar" w:customStyle="1">
    <w:name w:val="Intense Quote Char"/>
    <w:basedOn w:val="DefaultParagraphFont"/>
    <w:link w:val="IntenseQuote"/>
    <w:uiPriority w:val="30"/>
    <w:semiHidden/>
    <w:qFormat/>
    <w:rPr>
      <w:i/>
      <w:iCs/>
      <w:color w:val="2A7B88" w:themeColor="accent1" w:themeShade="bf"/>
    </w:rPr>
  </w:style>
  <w:style w:type="character" w:styleId="VisitedInternetLink">
    <w:name w:val="FollowedHyperlink"/>
    <w:basedOn w:val="DefaultParagraphFont"/>
    <w:uiPriority w:val="99"/>
    <w:semiHidden/>
    <w:unhideWhenUsed/>
    <w:rsid w:val="00e83e4b"/>
    <w:rPr>
      <w:color w:val="7B4968" w:themeColor="accent5" w:themeShade="bf"/>
      <w:u w:val="single"/>
    </w:rPr>
  </w:style>
  <w:style w:type="character" w:styleId="InternetLink">
    <w:name w:val="Hyperlink"/>
    <w:basedOn w:val="DefaultParagraphFont"/>
    <w:uiPriority w:val="99"/>
    <w:unhideWhenUsed/>
    <w:rsid w:val="00e83e4b"/>
    <w:rPr>
      <w:color w:val="2A7B88" w:themeColor="accent1" w:themeShade="bf"/>
      <w:u w:val="single"/>
    </w:rPr>
  </w:style>
  <w:style w:type="character" w:styleId="BodyText3Char" w:customStyle="1">
    <w:name w:val="Body Text 3 Char"/>
    <w:basedOn w:val="DefaultParagraphFont"/>
    <w:link w:val="BodyText3"/>
    <w:uiPriority w:val="99"/>
    <w:semiHidden/>
    <w:qFormat/>
    <w:rsid w:val="00e83e4b"/>
    <w:rPr>
      <w:szCs w:val="16"/>
    </w:rPr>
  </w:style>
  <w:style w:type="character" w:styleId="BodyTextIndent3Char" w:customStyle="1">
    <w:name w:val="Body Text Indent 3 Char"/>
    <w:basedOn w:val="DefaultParagraphFont"/>
    <w:link w:val="BodyTextIndent3"/>
    <w:uiPriority w:val="99"/>
    <w:semiHidden/>
    <w:qFormat/>
    <w:rsid w:val="00e83e4b"/>
    <w:rPr>
      <w:szCs w:val="16"/>
    </w:rPr>
  </w:style>
  <w:style w:type="character" w:styleId="Annotationreference">
    <w:name w:val="annotation reference"/>
    <w:basedOn w:val="DefaultParagraphFont"/>
    <w:uiPriority w:val="99"/>
    <w:semiHidden/>
    <w:unhideWhenUsed/>
    <w:qFormat/>
    <w:rsid w:val="0028220f"/>
    <w:rPr>
      <w:sz w:val="22"/>
      <w:szCs w:val="16"/>
    </w:rPr>
  </w:style>
  <w:style w:type="character" w:styleId="DocumentMapChar" w:customStyle="1">
    <w:name w:val="Document Map Char"/>
    <w:basedOn w:val="DefaultParagraphFont"/>
    <w:link w:val="DocumentMap"/>
    <w:uiPriority w:val="99"/>
    <w:semiHidden/>
    <w:qFormat/>
    <w:rsid w:val="00e83e4b"/>
    <w:rPr>
      <w:rFonts w:ascii="Segoe UI" w:hAnsi="Segoe UI" w:cs="Segoe UI"/>
      <w:szCs w:val="16"/>
    </w:rPr>
  </w:style>
  <w:style w:type="character" w:styleId="Heading8Char" w:customStyle="1">
    <w:name w:val="Heading 8 Char"/>
    <w:basedOn w:val="DefaultParagraphFont"/>
    <w:link w:val="Heading8"/>
    <w:uiPriority w:val="9"/>
    <w:semiHidden/>
    <w:qFormat/>
    <w:rsid w:val="0028220f"/>
    <w:rPr>
      <w:rFonts w:ascii="Cambria" w:hAnsi="Cambria" w:eastAsia="黑体" w:cs="" w:asciiTheme="majorHAnsi" w:cstheme="majorBidi" w:eastAsiaTheme="majorEastAsia" w:hAnsiTheme="majorHAnsi"/>
      <w:color w:val="272727" w:themeColor="text1" w:themeTint="d8"/>
      <w:szCs w:val="21"/>
    </w:rPr>
  </w:style>
  <w:style w:type="character" w:styleId="Heading9Char" w:customStyle="1">
    <w:name w:val="Heading 9 Char"/>
    <w:basedOn w:val="DefaultParagraphFont"/>
    <w:link w:val="Heading9"/>
    <w:uiPriority w:val="9"/>
    <w:semiHidden/>
    <w:qFormat/>
    <w:rsid w:val="0028220f"/>
    <w:rPr>
      <w:rFonts w:ascii="Cambria" w:hAnsi="Cambria" w:eastAsia="黑体" w:cs="" w:asciiTheme="majorHAnsi" w:cstheme="majorBidi" w:eastAsiaTheme="majorEastAsia" w:hAnsiTheme="majorHAnsi"/>
      <w:i/>
      <w:iCs/>
      <w:color w:val="272727" w:themeColor="text1" w:themeTint="d8"/>
      <w:szCs w:val="21"/>
    </w:rPr>
  </w:style>
  <w:style w:type="character" w:styleId="BalloonTextChar" w:customStyle="1">
    <w:name w:val="Balloon Text Char"/>
    <w:basedOn w:val="DefaultParagraphFont"/>
    <w:link w:val="BalloonText"/>
    <w:uiPriority w:val="99"/>
    <w:semiHidden/>
    <w:qFormat/>
    <w:rsid w:val="0028220f"/>
    <w:rPr>
      <w:rFonts w:ascii="Segoe UI" w:hAnsi="Segoe UI" w:cs="Segoe UI"/>
      <w:szCs w:val="18"/>
    </w:rPr>
  </w:style>
  <w:style w:type="character" w:styleId="CommentTextChar" w:customStyle="1">
    <w:name w:val="Comment Text Char"/>
    <w:basedOn w:val="DefaultParagraphFont"/>
    <w:link w:val="CommentText"/>
    <w:uiPriority w:val="99"/>
    <w:semiHidden/>
    <w:qFormat/>
    <w:rsid w:val="0028220f"/>
    <w:rPr>
      <w:szCs w:val="20"/>
    </w:rPr>
  </w:style>
  <w:style w:type="character" w:styleId="CommentSubjectChar" w:customStyle="1">
    <w:name w:val="Comment Subject Char"/>
    <w:basedOn w:val="CommentTextChar"/>
    <w:link w:val="CommentSubject"/>
    <w:uiPriority w:val="99"/>
    <w:semiHidden/>
    <w:qFormat/>
    <w:rsid w:val="0028220f"/>
    <w:rPr>
      <w:b/>
      <w:bCs/>
      <w:szCs w:val="20"/>
    </w:rPr>
  </w:style>
  <w:style w:type="character" w:styleId="EndnoteTextChar" w:customStyle="1">
    <w:name w:val="Endnote Text Char"/>
    <w:basedOn w:val="DefaultParagraphFont"/>
    <w:link w:val="EndnoteText"/>
    <w:uiPriority w:val="99"/>
    <w:semiHidden/>
    <w:qFormat/>
    <w:rsid w:val="0028220f"/>
    <w:rPr>
      <w:szCs w:val="20"/>
    </w:rPr>
  </w:style>
  <w:style w:type="character" w:styleId="FootnoteTextChar" w:customStyle="1">
    <w:name w:val="Footnote Text Char"/>
    <w:basedOn w:val="DefaultParagraphFont"/>
    <w:link w:val="FootnoteText"/>
    <w:uiPriority w:val="99"/>
    <w:semiHidden/>
    <w:qFormat/>
    <w:rsid w:val="0028220f"/>
    <w:rPr>
      <w:szCs w:val="20"/>
    </w:rPr>
  </w:style>
  <w:style w:type="character" w:styleId="HTMLCode">
    <w:name w:val="HTML Code"/>
    <w:basedOn w:val="DefaultParagraphFont"/>
    <w:uiPriority w:val="99"/>
    <w:semiHidden/>
    <w:unhideWhenUsed/>
    <w:qFormat/>
    <w:rsid w:val="0028220f"/>
    <w:rPr>
      <w:rFonts w:ascii="Consolas" w:hAnsi="Consolas"/>
      <w:sz w:val="22"/>
      <w:szCs w:val="20"/>
    </w:rPr>
  </w:style>
  <w:style w:type="character" w:styleId="HTMLKeyboard">
    <w:name w:val="HTML Keyboard"/>
    <w:basedOn w:val="DefaultParagraphFont"/>
    <w:uiPriority w:val="99"/>
    <w:semiHidden/>
    <w:unhideWhenUsed/>
    <w:qFormat/>
    <w:rsid w:val="0028220f"/>
    <w:rPr>
      <w:rFonts w:ascii="Consolas" w:hAnsi="Consolas"/>
      <w:sz w:val="22"/>
      <w:szCs w:val="20"/>
    </w:rPr>
  </w:style>
  <w:style w:type="character" w:styleId="HTMLPreformattedChar" w:customStyle="1">
    <w:name w:val="HTML Preformatted Char"/>
    <w:basedOn w:val="DefaultParagraphFont"/>
    <w:link w:val="HTMLPreformatted"/>
    <w:uiPriority w:val="99"/>
    <w:semiHidden/>
    <w:qFormat/>
    <w:rsid w:val="0028220f"/>
    <w:rPr>
      <w:rFonts w:ascii="Consolas" w:hAnsi="Consolas"/>
      <w:szCs w:val="20"/>
    </w:rPr>
  </w:style>
  <w:style w:type="character" w:styleId="HTMLTypewriter">
    <w:name w:val="HTML Typewriter"/>
    <w:basedOn w:val="DefaultParagraphFont"/>
    <w:uiPriority w:val="99"/>
    <w:semiHidden/>
    <w:unhideWhenUsed/>
    <w:qFormat/>
    <w:rsid w:val="0028220f"/>
    <w:rPr>
      <w:rFonts w:ascii="Consolas" w:hAnsi="Consolas"/>
      <w:sz w:val="22"/>
      <w:szCs w:val="20"/>
    </w:rPr>
  </w:style>
  <w:style w:type="character" w:styleId="MacroTextChar" w:customStyle="1">
    <w:name w:val="Macro Text Char"/>
    <w:basedOn w:val="DefaultParagraphFont"/>
    <w:link w:val="MacroText"/>
    <w:uiPriority w:val="99"/>
    <w:semiHidden/>
    <w:qFormat/>
    <w:rsid w:val="0028220f"/>
    <w:rPr>
      <w:rFonts w:ascii="Consolas" w:hAnsi="Consolas"/>
      <w:szCs w:val="20"/>
    </w:rPr>
  </w:style>
  <w:style w:type="character" w:styleId="PlainTextChar" w:customStyle="1">
    <w:name w:val="Plain Text Char"/>
    <w:basedOn w:val="DefaultParagraphFont"/>
    <w:link w:val="PlainText"/>
    <w:uiPriority w:val="99"/>
    <w:semiHidden/>
    <w:qFormat/>
    <w:rsid w:val="0028220f"/>
    <w:rPr>
      <w:rFonts w:ascii="Consolas" w:hAnsi="Consolas"/>
      <w:szCs w:val="21"/>
    </w:rPr>
  </w:style>
  <w:style w:type="character" w:styleId="BodyTextChar" w:customStyle="1">
    <w:name w:val="Body Text Char"/>
    <w:basedOn w:val="DefaultParagraphFont"/>
    <w:link w:val="BodyText"/>
    <w:uiPriority w:val="99"/>
    <w:qFormat/>
    <w:rsid w:val="00867652"/>
    <w:rPr/>
  </w:style>
  <w:style w:type="character" w:styleId="Mention1" w:customStyle="1">
    <w:name w:val="Mention1"/>
    <w:basedOn w:val="DefaultParagraphFont"/>
    <w:uiPriority w:val="99"/>
    <w:semiHidden/>
    <w:unhideWhenUsed/>
    <w:qFormat/>
    <w:rsid w:val="00356c72"/>
    <w:rPr>
      <w:color w:val="2B579A"/>
      <w:shd w:fill="E6E6E6" w:val="clear"/>
    </w:rPr>
  </w:style>
  <w:style w:type="character" w:styleId="3oh" w:customStyle="1">
    <w:name w:val="_3oh-"/>
    <w:basedOn w:val="DefaultParagraphFont"/>
    <w:qFormat/>
    <w:rsid w:val="00b56acb"/>
    <w:rPr/>
  </w:style>
  <w:style w:type="character" w:styleId="UnresolvedMention1" w:customStyle="1">
    <w:name w:val="Unresolved Mention1"/>
    <w:basedOn w:val="DefaultParagraphFont"/>
    <w:uiPriority w:val="99"/>
    <w:semiHidden/>
    <w:unhideWhenUsed/>
    <w:qFormat/>
    <w:rsid w:val="0060533a"/>
    <w:rPr>
      <w:color w:val="808080"/>
      <w:shd w:fill="E6E6E6" w:val="clear"/>
    </w:rPr>
  </w:style>
  <w:style w:type="character" w:styleId="UnresolvedMention">
    <w:name w:val="Unresolved Mention"/>
    <w:basedOn w:val="DefaultParagraphFont"/>
    <w:uiPriority w:val="99"/>
    <w:semiHidden/>
    <w:unhideWhenUsed/>
    <w:qFormat/>
    <w:rsid w:val="001f0e46"/>
    <w:rPr>
      <w:color w:val="605E5C"/>
      <w:shd w:fill="E1DFDD" w:val="clear"/>
    </w:rPr>
  </w:style>
  <w:style w:type="character" w:styleId="Bullets" w:customStyle="1">
    <w:name w:val="Bullets"/>
    <w:qFormat/>
    <w:rPr>
      <w:rFonts w:ascii="OpenSymbol" w:hAnsi="OpenSymbol" w:eastAsia="OpenSymbol" w:cs="OpenSymbol"/>
    </w:rPr>
  </w:style>
  <w:style w:type="character" w:styleId="StrongEmphasis" w:customStyle="1">
    <w:name w:val="Strong Emphasis"/>
    <w:qFormat/>
    <w:rPr>
      <w:b/>
      <w:bCs/>
    </w:rPr>
  </w:style>
  <w:style w:type="character" w:styleId="NumberingSymbols" w:customStyle="1">
    <w:name w:val="Numbering Symbols"/>
    <w:qFormat/>
    <w:rPr/>
  </w:style>
  <w:style w:type="paragraph" w:styleId="Heading" w:customStyle="1">
    <w:name w:val="Heading"/>
    <w:basedOn w:val="LO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LOnormal"/>
    <w:link w:val="BodyTextChar"/>
    <w:uiPriority w:val="99"/>
    <w:unhideWhenUsed/>
    <w:rsid w:val="00867652"/>
    <w:pPr>
      <w:spacing w:before="0" w:after="12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LOnormal"/>
    <w:qFormat/>
    <w:pPr>
      <w:suppressLineNumbers/>
    </w:pPr>
    <w:rPr>
      <w:rFonts w:cs="Lucida Sans"/>
    </w:rPr>
  </w:style>
  <w:style w:type="paragraph" w:styleId="Title">
    <w:name w:val="Title"/>
    <w:basedOn w:val="Normal"/>
    <w:next w:val="Normal"/>
    <w:link w:val="TitleChar"/>
    <w:uiPriority w:val="10"/>
    <w:qFormat/>
    <w:pPr>
      <w:pBdr>
        <w:bottom w:val="single" w:sz="12" w:space="4" w:color="39A5B7"/>
      </w:pBdr>
      <w:spacing w:before="0" w:after="120"/>
    </w:pPr>
    <w:rPr>
      <w:color w:val="2A7B89"/>
      <w:sz w:val="56"/>
      <w:szCs w:val="56"/>
    </w:rPr>
  </w:style>
  <w:style w:type="paragraph" w:styleId="Caption1">
    <w:name w:val="caption"/>
    <w:basedOn w:val="LOnormal"/>
    <w:next w:val="LOnormal"/>
    <w:uiPriority w:val="35"/>
    <w:semiHidden/>
    <w:unhideWhenUsed/>
    <w:qFormat/>
    <w:rsid w:val="0028220f"/>
    <w:pPr>
      <w:spacing w:before="0" w:after="200"/>
    </w:pPr>
    <w:rPr>
      <w:i/>
      <w:iCs/>
      <w:color w:val="4D4D4D" w:themeColor="text2"/>
      <w:szCs w:val="18"/>
    </w:rPr>
  </w:style>
  <w:style w:type="paragraph" w:styleId="LOnormal" w:customStyle="1">
    <w:name w:val="LO-normal"/>
    <w:qFormat/>
    <w:pPr>
      <w:widowControl/>
      <w:bidi w:val="0"/>
      <w:spacing w:before="0" w:after="240"/>
      <w:jc w:val="left"/>
    </w:pPr>
    <w:rPr>
      <w:rFonts w:ascii="Cambria" w:hAnsi="Cambria" w:eastAsia="Cambria" w:cs="Cambria"/>
      <w:color w:val="404040"/>
      <w:kern w:val="0"/>
      <w:sz w:val="22"/>
      <w:szCs w:val="22"/>
      <w:lang w:val="en" w:eastAsia="en-GB" w:bidi="ar-SA"/>
    </w:rPr>
  </w:style>
  <w:style w:type="paragraph" w:styleId="ListBullet">
    <w:name w:val="List Bullet"/>
    <w:basedOn w:val="LOnormal"/>
    <w:uiPriority w:val="10"/>
    <w:unhideWhenUsed/>
    <w:qFormat/>
    <w:rsid w:val="0087734b"/>
    <w:pPr>
      <w:numPr>
        <w:ilvl w:val="0"/>
        <w:numId w:val="1"/>
      </w:numPr>
      <w:spacing w:lineRule="auto" w:line="288" w:before="0" w:after="240"/>
      <w:contextualSpacing/>
    </w:pPr>
    <w:rPr/>
  </w:style>
  <w:style w:type="paragraph" w:styleId="HeaderandFooter" w:customStyle="1">
    <w:name w:val="Header and Footer"/>
    <w:basedOn w:val="LOnormal"/>
    <w:qFormat/>
    <w:pPr/>
    <w:rPr/>
  </w:style>
  <w:style w:type="paragraph" w:styleId="Header">
    <w:name w:val="Header"/>
    <w:basedOn w:val="LOnormal"/>
    <w:link w:val="HeaderChar"/>
    <w:uiPriority w:val="99"/>
    <w:unhideWhenUsed/>
    <w:pPr>
      <w:spacing w:before="0" w:after="0"/>
    </w:pPr>
    <w:rPr/>
  </w:style>
  <w:style w:type="paragraph" w:styleId="Footer">
    <w:name w:val="Footer"/>
    <w:basedOn w:val="LOnormal"/>
    <w:link w:val="FooterChar"/>
    <w:uiPriority w:val="99"/>
    <w:unhideWhenUsed/>
    <w:rsid w:val="00681034"/>
    <w:pPr>
      <w:spacing w:before="0" w:after="0"/>
      <w:jc w:val="right"/>
    </w:pPr>
    <w:rPr>
      <w:color w:val="2A7B88" w:themeColor="accent1" w:themeShade="bf"/>
    </w:rPr>
  </w:style>
  <w:style w:type="paragraph" w:styleId="TOCHeading">
    <w:name w:val="TOC Heading"/>
    <w:basedOn w:val="Heading1"/>
    <w:next w:val="LOnormal"/>
    <w:uiPriority w:val="39"/>
    <w:semiHidden/>
    <w:unhideWhenUsed/>
    <w:qFormat/>
    <w:pPr/>
    <w:rPr/>
  </w:style>
  <w:style w:type="paragraph" w:styleId="IntenseQuote">
    <w:name w:val="Intense Quote"/>
    <w:basedOn w:val="LOnormal"/>
    <w:next w:val="LOnormal"/>
    <w:link w:val="IntenseQuoteChar"/>
    <w:uiPriority w:val="30"/>
    <w:semiHidden/>
    <w:unhideWhenUsed/>
    <w:qFormat/>
    <w:pPr>
      <w:pBdr>
        <w:top w:val="single" w:sz="4" w:space="10" w:color="2A7B88"/>
        <w:bottom w:val="single" w:sz="4" w:space="10" w:color="2A7B88"/>
      </w:pBdr>
      <w:spacing w:before="360" w:after="360"/>
      <w:ind w:left="864" w:right="864" w:hanging="0"/>
      <w:jc w:val="center"/>
    </w:pPr>
    <w:rPr>
      <w:i/>
      <w:iCs/>
      <w:color w:val="2A7B88" w:themeColor="accent1" w:themeShade="bf"/>
    </w:rPr>
  </w:style>
  <w:style w:type="paragraph" w:styleId="ListNumber">
    <w:name w:val="List Number"/>
    <w:basedOn w:val="LOnormal"/>
    <w:uiPriority w:val="11"/>
    <w:qFormat/>
    <w:rsid w:val="0087734b"/>
    <w:pPr>
      <w:numPr>
        <w:ilvl w:val="0"/>
        <w:numId w:val="2"/>
      </w:numPr>
      <w:spacing w:lineRule="auto" w:line="288" w:before="0" w:after="240"/>
      <w:contextualSpacing/>
    </w:pPr>
    <w:rPr/>
  </w:style>
  <w:style w:type="paragraph" w:styleId="BodyText3">
    <w:name w:val="Body Text 3"/>
    <w:basedOn w:val="LOnormal"/>
    <w:link w:val="BodyText3Char"/>
    <w:uiPriority w:val="99"/>
    <w:semiHidden/>
    <w:unhideWhenUsed/>
    <w:qFormat/>
    <w:rsid w:val="00e83e4b"/>
    <w:pPr>
      <w:spacing w:before="0" w:after="120"/>
    </w:pPr>
    <w:rPr>
      <w:szCs w:val="16"/>
    </w:rPr>
  </w:style>
  <w:style w:type="paragraph" w:styleId="BlockText">
    <w:name w:val="Block Text"/>
    <w:basedOn w:val="LOnormal"/>
    <w:uiPriority w:val="99"/>
    <w:semiHidden/>
    <w:unhideWhenUsed/>
    <w:qFormat/>
    <w:rsid w:val="00e83e4b"/>
    <w:pPr>
      <w:pBdr>
        <w:top w:val="single" w:sz="2" w:space="10" w:color="39A5B7"/>
        <w:left w:val="single" w:sz="2" w:space="10" w:color="39A5B7"/>
        <w:bottom w:val="single" w:sz="2" w:space="10" w:color="39A5B7"/>
        <w:right w:val="single" w:sz="2" w:space="10" w:color="39A5B7"/>
      </w:pBdr>
      <w:ind w:left="1152" w:right="1152" w:hanging="0"/>
    </w:pPr>
    <w:rPr>
      <w:i/>
      <w:iCs/>
      <w:color w:val="2A7B88" w:themeColor="accent1" w:themeShade="bf"/>
    </w:rPr>
  </w:style>
  <w:style w:type="paragraph" w:styleId="BodyTextIndent3">
    <w:name w:val="Body Text Indent 3"/>
    <w:basedOn w:val="LOnormal"/>
    <w:link w:val="BodyTextIndent3Char"/>
    <w:uiPriority w:val="99"/>
    <w:semiHidden/>
    <w:unhideWhenUsed/>
    <w:qFormat/>
    <w:rsid w:val="00e83e4b"/>
    <w:pPr>
      <w:spacing w:before="0" w:after="120"/>
      <w:ind w:left="360" w:hanging="0"/>
    </w:pPr>
    <w:rPr>
      <w:szCs w:val="16"/>
    </w:rPr>
  </w:style>
  <w:style w:type="paragraph" w:styleId="DocumentMap">
    <w:name w:val="Document Map"/>
    <w:basedOn w:val="LOnormal"/>
    <w:link w:val="DocumentMapChar"/>
    <w:uiPriority w:val="99"/>
    <w:semiHidden/>
    <w:unhideWhenUsed/>
    <w:qFormat/>
    <w:rsid w:val="00e83e4b"/>
    <w:pPr>
      <w:spacing w:before="0" w:after="0"/>
    </w:pPr>
    <w:rPr>
      <w:rFonts w:ascii="Segoe UI" w:hAnsi="Segoe UI" w:cs="Segoe UI"/>
      <w:szCs w:val="16"/>
    </w:rPr>
  </w:style>
  <w:style w:type="paragraph" w:styleId="BalloonText">
    <w:name w:val="Balloon Text"/>
    <w:basedOn w:val="LOnormal"/>
    <w:link w:val="BalloonTextChar"/>
    <w:uiPriority w:val="99"/>
    <w:semiHidden/>
    <w:unhideWhenUsed/>
    <w:qFormat/>
    <w:rsid w:val="0028220f"/>
    <w:pPr>
      <w:spacing w:before="0" w:after="0"/>
    </w:pPr>
    <w:rPr>
      <w:rFonts w:ascii="Segoe UI" w:hAnsi="Segoe UI" w:cs="Segoe UI"/>
      <w:szCs w:val="18"/>
    </w:rPr>
  </w:style>
  <w:style w:type="paragraph" w:styleId="Annotationtext">
    <w:name w:val="annotation text"/>
    <w:basedOn w:val="LOnormal"/>
    <w:link w:val="CommentTextChar"/>
    <w:uiPriority w:val="99"/>
    <w:semiHidden/>
    <w:unhideWhenUsed/>
    <w:qFormat/>
    <w:rsid w:val="0028220f"/>
    <w:pPr/>
    <w:rPr>
      <w:szCs w:val="20"/>
    </w:rPr>
  </w:style>
  <w:style w:type="paragraph" w:styleId="Annotationsubject">
    <w:name w:val="annotation subject"/>
    <w:basedOn w:val="Annotationtext"/>
    <w:next w:val="Annotationtext"/>
    <w:link w:val="CommentSubjectChar"/>
    <w:uiPriority w:val="99"/>
    <w:semiHidden/>
    <w:unhideWhenUsed/>
    <w:qFormat/>
    <w:rsid w:val="0028220f"/>
    <w:pPr/>
    <w:rPr>
      <w:b/>
      <w:bCs/>
    </w:rPr>
  </w:style>
  <w:style w:type="paragraph" w:styleId="Endnote">
    <w:name w:val="Endnote Text"/>
    <w:basedOn w:val="LOnormal"/>
    <w:link w:val="EndnoteTextChar"/>
    <w:uiPriority w:val="99"/>
    <w:semiHidden/>
    <w:unhideWhenUsed/>
    <w:rsid w:val="0028220f"/>
    <w:pPr>
      <w:spacing w:before="0" w:after="0"/>
    </w:pPr>
    <w:rPr>
      <w:szCs w:val="20"/>
    </w:rPr>
  </w:style>
  <w:style w:type="paragraph" w:styleId="Envelopereturn">
    <w:name w:val="envelope return"/>
    <w:basedOn w:val="LOnormal"/>
    <w:uiPriority w:val="99"/>
    <w:semiHidden/>
    <w:unhideWhenUsed/>
    <w:qFormat/>
    <w:rsid w:val="0028220f"/>
    <w:pPr>
      <w:spacing w:before="0" w:after="0"/>
    </w:pPr>
    <w:rPr>
      <w:rFonts w:ascii="Cambria" w:hAnsi="Cambria" w:eastAsia="黑体" w:cs="" w:asciiTheme="majorHAnsi" w:cstheme="majorBidi" w:eastAsiaTheme="majorEastAsia" w:hAnsiTheme="majorHAnsi"/>
      <w:szCs w:val="20"/>
    </w:rPr>
  </w:style>
  <w:style w:type="paragraph" w:styleId="Footnote">
    <w:name w:val="Footnote Text"/>
    <w:basedOn w:val="LOnormal"/>
    <w:link w:val="FootnoteTextChar"/>
    <w:uiPriority w:val="99"/>
    <w:semiHidden/>
    <w:unhideWhenUsed/>
    <w:rsid w:val="0028220f"/>
    <w:pPr>
      <w:spacing w:before="0" w:after="0"/>
    </w:pPr>
    <w:rPr>
      <w:szCs w:val="20"/>
    </w:rPr>
  </w:style>
  <w:style w:type="paragraph" w:styleId="HTMLPreformatted">
    <w:name w:val="HTML Preformatted"/>
    <w:basedOn w:val="LOnormal"/>
    <w:link w:val="HTMLPreformattedChar"/>
    <w:uiPriority w:val="99"/>
    <w:semiHidden/>
    <w:unhideWhenUsed/>
    <w:qFormat/>
    <w:rsid w:val="0028220f"/>
    <w:pPr>
      <w:spacing w:before="0" w:after="0"/>
    </w:pPr>
    <w:rPr>
      <w:rFonts w:ascii="Consolas" w:hAnsi="Consolas"/>
      <w:szCs w:val="20"/>
    </w:rPr>
  </w:style>
  <w:style w:type="paragraph" w:styleId="Macro">
    <w:name w:val="macro"/>
    <w:link w:val="MacroTextChar"/>
    <w:uiPriority w:val="99"/>
    <w:semiHidden/>
    <w:unhideWhenUsed/>
    <w:qFormat/>
    <w:rsid w:val="0028220f"/>
    <w:pPr>
      <w:widowControl/>
      <w:tabs>
        <w:tab w:val="clear" w:pos="72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spacing w:before="0" w:after="240"/>
      <w:jc w:val="left"/>
    </w:pPr>
    <w:rPr>
      <w:rFonts w:ascii="Consolas" w:hAnsi="Consolas" w:eastAsia="黑体" w:cs="" w:cstheme="minorBidi" w:eastAsiaTheme="minorEastAsia"/>
      <w:color w:val="404040" w:themeColor="text1" w:themeTint="bf"/>
      <w:kern w:val="0"/>
      <w:sz w:val="22"/>
      <w:szCs w:val="20"/>
      <w:lang w:val="de-DE" w:eastAsia="ja-JP" w:bidi="ar-SA"/>
    </w:rPr>
  </w:style>
  <w:style w:type="paragraph" w:styleId="PlainText">
    <w:name w:val="Plain Text"/>
    <w:basedOn w:val="LOnormal"/>
    <w:link w:val="PlainTextChar"/>
    <w:uiPriority w:val="99"/>
    <w:semiHidden/>
    <w:unhideWhenUsed/>
    <w:qFormat/>
    <w:rsid w:val="0028220f"/>
    <w:pPr>
      <w:spacing w:before="0" w:after="0"/>
    </w:pPr>
    <w:rPr>
      <w:rFonts w:ascii="Consolas" w:hAnsi="Consolas"/>
      <w:szCs w:val="21"/>
    </w:rPr>
  </w:style>
  <w:style w:type="paragraph" w:styleId="ListParagraph">
    <w:name w:val="List Paragraph"/>
    <w:basedOn w:val="LOnormal"/>
    <w:uiPriority w:val="34"/>
    <w:unhideWhenUsed/>
    <w:qFormat/>
    <w:rsid w:val="00f16cc2"/>
    <w:pPr>
      <w:spacing w:before="0" w:after="240"/>
      <w:ind w:left="720" w:hanging="0"/>
      <w:contextualSpacing/>
    </w:pPr>
    <w:rPr/>
  </w:style>
  <w:style w:type="paragraph" w:styleId="TableContents" w:customStyle="1">
    <w:name w:val="Table Contents"/>
    <w:basedOn w:val="LO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Subtitle">
    <w:name w:val="Subtitle"/>
    <w:basedOn w:val="Normal"/>
    <w:next w:val="Normal"/>
    <w:uiPriority w:val="11"/>
    <w:qFormat/>
    <w:pPr>
      <w:keepNext w:val="true"/>
      <w:keepLines/>
      <w:pBdr/>
      <w:spacing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linkedin.com/in/subha-subhajit-ghosh" TargetMode="External"/><Relationship Id="rId3" Type="http://schemas.openxmlformats.org/officeDocument/2006/relationships/hyperlink" Target="https://timojadu.github.io/Subhajit.Portfolio/" TargetMode="Externa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yperlink" Target="https://go/NKCPortal-Metric/" TargetMode="External"/><Relationship Id="rId7" Type="http://schemas.openxmlformats.org/officeDocument/2006/relationships/hyperlink" Target="http://go/chemicalname/" TargetMode="External"/><Relationship Id="rId8" Type="http://schemas.openxmlformats.org/officeDocument/2006/relationships/hyperlink" Target="https://go/NKC/" TargetMode="External"/><Relationship Id="rId9" Type="http://schemas.openxmlformats.org/officeDocument/2006/relationships/hyperlink" Target="https://go/NMH-Dashboard/" TargetMode="External"/><Relationship Id="rId10" Type="http://schemas.openxmlformats.org/officeDocument/2006/relationships/hyperlink" Target="https://www.intel.com/" TargetMode="Externa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Relationship Id="rId15"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theme/theme1.xml><?xml version="1.0" encoding="utf-8"?>
<a:theme xmlns:a="http://schemas.openxmlformats.org/drawingml/2006/main" name="Office Theme">
  <a:themeElements>
    <a:clrScheme name="Resume">
      <a:dk1>
        <a:sysClr val="windowText" lastClr="000000"/>
      </a:dk1>
      <a:lt1>
        <a:sysClr val="window" lastClr="FFFFFF"/>
      </a:lt1>
      <a:dk2>
        <a:srgbClr val="4D4D4D"/>
      </a:dk2>
      <a:lt2>
        <a:srgbClr val="E4E3E2"/>
      </a:lt2>
      <a:accent1>
        <a:srgbClr val="39A5B7"/>
      </a:accent1>
      <a:accent2>
        <a:srgbClr val="8DBB70"/>
      </a:accent2>
      <a:accent3>
        <a:srgbClr val="F0BB44"/>
      </a:accent3>
      <a:accent4>
        <a:srgbClr val="F24F4F"/>
      </a:accent4>
      <a:accent5>
        <a:srgbClr val="A3648B"/>
      </a:accent5>
      <a:accent6>
        <a:srgbClr val="F8943F"/>
      </a:accent6>
      <a:hlink>
        <a:srgbClr val="39A5B7"/>
      </a:hlink>
      <a:folHlink>
        <a:srgbClr val="A3648B"/>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xXEByeeaACz1B7r80F/OkY07Azg==">CgMxLjAyDmguOWJjOTZpb2g2dGE0OAByITFCdDZDcEdLTzJxM1NFcmI2cjhvc20wNTl2cHVBZ3YyLQ==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Application>LibreOffice/7.1.0.3$Windows_X86_64 LibreOffice_project/f6099ecf3d29644b5008cc8f48f42f4a40986e4c</Application>
  <AppVersion>15.0000</AppVersion>
  <Pages>3</Pages>
  <Words>960</Words>
  <Characters>6100</Characters>
  <CharactersWithSpaces>6973</CharactersWithSpaces>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2018-04-06T23:30:00Z</dcterms:created>
  <dc:creator>peace.asukwo</dc:creator>
  <dc:description/>
  <dc:language>en-US</dc:language>
  <cp:lastModifiedBy/>
  <dcterms:modified xsi:type="dcterms:W3CDTF">2025-10-16T15:22:32Z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ActionId">
    <vt:lpwstr>77bdeaeb-d093-4d12-81c1-516d68c4cf80</vt:lpwstr>
  </property>
  <property fmtid="{D5CDD505-2E9C-101B-9397-08002B2CF9AE}" pid="3" name="MSIP_Label_3c9bec58-8084-492e-8360-0e1cfe36408c_ContentBits">
    <vt:lpwstr>0</vt:lpwstr>
  </property>
  <property fmtid="{D5CDD505-2E9C-101B-9397-08002B2CF9AE}" pid="4" name="MSIP_Label_3c9bec58-8084-492e-8360-0e1cfe36408c_Enabled">
    <vt:lpwstr>true</vt:lpwstr>
  </property>
  <property fmtid="{D5CDD505-2E9C-101B-9397-08002B2CF9AE}" pid="5" name="MSIP_Label_3c9bec58-8084-492e-8360-0e1cfe36408c_Method">
    <vt:lpwstr>Standard</vt:lpwstr>
  </property>
  <property fmtid="{D5CDD505-2E9C-101B-9397-08002B2CF9AE}" pid="6" name="MSIP_Label_3c9bec58-8084-492e-8360-0e1cfe36408c_Name">
    <vt:lpwstr>Not Protected -Pilot</vt:lpwstr>
  </property>
  <property fmtid="{D5CDD505-2E9C-101B-9397-08002B2CF9AE}" pid="7" name="MSIP_Label_3c9bec58-8084-492e-8360-0e1cfe36408c_SetDate">
    <vt:lpwstr>2022-07-17T20:23:19Z</vt:lpwstr>
  </property>
  <property fmtid="{D5CDD505-2E9C-101B-9397-08002B2CF9AE}" pid="8" name="MSIP_Label_3c9bec58-8084-492e-8360-0e1cfe36408c_SiteId">
    <vt:lpwstr>f35a6974-607f-47d4-82d7-ff31d7dc53a5</vt:lpwstr>
  </property>
</Properties>
</file>